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60E8D" w14:textId="446849E7" w:rsidR="009C064D" w:rsidRPr="00E469C0" w:rsidRDefault="009C064D" w:rsidP="009C064D">
      <w:pPr>
        <w:pStyle w:val="Nzev"/>
        <w:spacing w:after="120"/>
        <w:jc w:val="left"/>
        <w:rPr>
          <w:rFonts w:asciiTheme="minorHAnsi" w:hAnsiTheme="minorHAnsi" w:cstheme="minorHAnsi"/>
          <w:b w:val="0"/>
          <w:sz w:val="20"/>
          <w:szCs w:val="32"/>
        </w:rPr>
      </w:pPr>
      <w:bookmarkStart w:id="0" w:name="_GoBack"/>
      <w:bookmarkEnd w:id="0"/>
      <w:r w:rsidRPr="00E469C0">
        <w:rPr>
          <w:rFonts w:asciiTheme="minorHAnsi" w:hAnsiTheme="minorHAnsi" w:cstheme="minorHAnsi"/>
          <w:b w:val="0"/>
          <w:sz w:val="20"/>
          <w:szCs w:val="32"/>
        </w:rPr>
        <w:t xml:space="preserve">Příloha č. </w:t>
      </w:r>
      <w:r w:rsidR="009B2047">
        <w:rPr>
          <w:rFonts w:asciiTheme="minorHAnsi" w:hAnsiTheme="minorHAnsi" w:cstheme="minorHAnsi"/>
          <w:b w:val="0"/>
          <w:sz w:val="20"/>
          <w:szCs w:val="32"/>
        </w:rPr>
        <w:t>8</w:t>
      </w:r>
      <w:r w:rsidRPr="00E469C0">
        <w:rPr>
          <w:rFonts w:asciiTheme="minorHAnsi" w:hAnsiTheme="minorHAnsi" w:cstheme="minorHAnsi"/>
          <w:b w:val="0"/>
          <w:sz w:val="20"/>
          <w:szCs w:val="32"/>
        </w:rPr>
        <w:t xml:space="preserve"> - </w:t>
      </w:r>
      <w:r w:rsidR="009B2047" w:rsidRPr="009B2047">
        <w:rPr>
          <w:rFonts w:asciiTheme="minorHAnsi" w:hAnsiTheme="minorHAnsi" w:cstheme="minorHAnsi"/>
          <w:b w:val="0"/>
          <w:sz w:val="20"/>
          <w:szCs w:val="32"/>
        </w:rPr>
        <w:t>Návrh smlouvy</w:t>
      </w:r>
    </w:p>
    <w:p w14:paraId="07363AE2" w14:textId="1A002343" w:rsidR="00FA4E6D" w:rsidRPr="00E469C0" w:rsidRDefault="00B96B29" w:rsidP="00B31D94">
      <w:pPr>
        <w:pStyle w:val="Nze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32"/>
          <w:szCs w:val="32"/>
        </w:rPr>
      </w:pPr>
      <w:r w:rsidRPr="00E469C0">
        <w:rPr>
          <w:rFonts w:asciiTheme="minorHAnsi" w:hAnsiTheme="minorHAnsi" w:cstheme="minorHAnsi"/>
          <w:sz w:val="32"/>
          <w:szCs w:val="32"/>
        </w:rPr>
        <w:t>SMLOUVA O DÍLO</w:t>
      </w:r>
    </w:p>
    <w:p w14:paraId="2C065BEA" w14:textId="313C07FD" w:rsidR="00146B83" w:rsidRPr="00E469C0" w:rsidRDefault="00146B83" w:rsidP="00146B83">
      <w:pPr>
        <w:jc w:val="center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(dále jen „</w:t>
      </w:r>
      <w:r w:rsidR="006969F4" w:rsidRPr="00E469C0">
        <w:rPr>
          <w:rFonts w:asciiTheme="minorHAnsi" w:hAnsiTheme="minorHAnsi" w:cstheme="minorHAnsi"/>
          <w:b/>
          <w:bCs/>
          <w:i/>
          <w:sz w:val="20"/>
        </w:rPr>
        <w:t>smlouva</w:t>
      </w:r>
      <w:r w:rsidRPr="00E469C0">
        <w:rPr>
          <w:rFonts w:asciiTheme="minorHAnsi" w:hAnsiTheme="minorHAnsi" w:cstheme="minorHAnsi"/>
          <w:sz w:val="20"/>
          <w:szCs w:val="20"/>
        </w:rPr>
        <w:t>“)</w:t>
      </w:r>
    </w:p>
    <w:p w14:paraId="467DA3BA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FEF62D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469C0">
        <w:rPr>
          <w:rFonts w:asciiTheme="minorHAnsi" w:hAnsiTheme="minorHAnsi" w:cstheme="minorHAnsi"/>
          <w:i/>
          <w:iCs/>
          <w:sz w:val="20"/>
          <w:szCs w:val="20"/>
        </w:rPr>
        <w:t>uzavřená podle § 2586 a násl. zákona č. 89/2012, občanského zákoníku (dále jen „</w:t>
      </w:r>
      <w:r w:rsidRPr="00E469C0">
        <w:rPr>
          <w:rFonts w:asciiTheme="minorHAnsi" w:hAnsiTheme="minorHAnsi" w:cstheme="minorHAnsi"/>
          <w:b/>
          <w:bCs/>
          <w:i/>
          <w:iCs/>
          <w:sz w:val="20"/>
          <w:szCs w:val="20"/>
        </w:rPr>
        <w:t>OZ</w:t>
      </w:r>
      <w:r w:rsidRPr="00E469C0">
        <w:rPr>
          <w:rFonts w:asciiTheme="minorHAnsi" w:hAnsiTheme="minorHAnsi" w:cstheme="minorHAnsi"/>
          <w:i/>
          <w:iCs/>
          <w:sz w:val="20"/>
          <w:szCs w:val="20"/>
        </w:rPr>
        <w:t>“)</w:t>
      </w:r>
    </w:p>
    <w:p w14:paraId="2801ADE6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3791543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7319AD6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469C0">
        <w:rPr>
          <w:rFonts w:asciiTheme="minorHAnsi" w:hAnsiTheme="minorHAnsi" w:cstheme="minorHAnsi"/>
          <w:b/>
          <w:sz w:val="22"/>
          <w:szCs w:val="20"/>
          <w:u w:val="single"/>
        </w:rPr>
        <w:t>Smluvní strany</w:t>
      </w:r>
    </w:p>
    <w:p w14:paraId="39EAB0BD" w14:textId="76872EEB" w:rsidR="00B8662B" w:rsidRPr="00E469C0" w:rsidRDefault="00FA4E6D" w:rsidP="00FE67CE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>Objednatel: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r w:rsidR="00FE67CE" w:rsidRPr="00E469C0">
        <w:rPr>
          <w:rFonts w:asciiTheme="minorHAnsi" w:hAnsiTheme="minorHAnsi" w:cstheme="minorHAnsi"/>
          <w:b/>
          <w:sz w:val="20"/>
          <w:szCs w:val="20"/>
        </w:rPr>
        <w:tab/>
      </w:r>
    </w:p>
    <w:p w14:paraId="21449506" w14:textId="77777777" w:rsidR="00B8662B" w:rsidRPr="00E469C0" w:rsidRDefault="00B8662B" w:rsidP="00FE67CE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15D0D5" w14:textId="79BA8E8C" w:rsidR="00B8662B" w:rsidRPr="00E469C0" w:rsidRDefault="00E81E30" w:rsidP="00B8662B">
      <w:pPr>
        <w:tabs>
          <w:tab w:val="left" w:pos="1985"/>
        </w:tabs>
        <w:spacing w:after="12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81E30">
        <w:rPr>
          <w:rFonts w:asciiTheme="minorHAnsi" w:hAnsiTheme="minorHAnsi" w:cstheme="minorHAnsi"/>
          <w:b/>
          <w:sz w:val="22"/>
          <w:szCs w:val="22"/>
        </w:rPr>
        <w:t>Základní škola a mateřská škola Ostrava-Dubina, V. Košaře 6, příspěvková organizace</w:t>
      </w:r>
    </w:p>
    <w:p w14:paraId="62F96A6C" w14:textId="58542802" w:rsidR="00B8662B" w:rsidRPr="00E469C0" w:rsidRDefault="00B8662B" w:rsidP="00B8662B">
      <w:pPr>
        <w:tabs>
          <w:tab w:val="left" w:pos="1985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893779" w:rsidRPr="00893779">
        <w:rPr>
          <w:rFonts w:asciiTheme="minorHAnsi" w:hAnsiTheme="minorHAnsi" w:cstheme="minorHAnsi"/>
          <w:sz w:val="20"/>
          <w:szCs w:val="20"/>
        </w:rPr>
        <w:t>Václava Košaře 121/6, Dubina, 700 30 Ostrava</w:t>
      </w:r>
    </w:p>
    <w:p w14:paraId="1574926B" w14:textId="7BBD3B53" w:rsidR="00B8662B" w:rsidRPr="00E469C0" w:rsidRDefault="00B8662B" w:rsidP="00B8662B">
      <w:pPr>
        <w:tabs>
          <w:tab w:val="left" w:pos="1985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IČ: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C77B4E" w:rsidRPr="00C77B4E">
        <w:rPr>
          <w:rFonts w:asciiTheme="minorHAnsi" w:hAnsiTheme="minorHAnsi" w:cstheme="minorHAnsi"/>
          <w:sz w:val="20"/>
          <w:szCs w:val="20"/>
        </w:rPr>
        <w:t>70631751</w:t>
      </w:r>
    </w:p>
    <w:p w14:paraId="3421DCE7" w14:textId="7C2715A3" w:rsidR="00B8662B" w:rsidRPr="00E469C0" w:rsidRDefault="00B8662B" w:rsidP="00B8662B">
      <w:pPr>
        <w:tabs>
          <w:tab w:val="left" w:pos="1985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DIČ: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</w:p>
    <w:p w14:paraId="12244F14" w14:textId="756CD3D4" w:rsidR="00B8662B" w:rsidRPr="00E469C0" w:rsidRDefault="00B8662B" w:rsidP="00B8662B">
      <w:pPr>
        <w:rPr>
          <w:rFonts w:asciiTheme="minorHAnsi" w:hAnsiTheme="minorHAnsi" w:cstheme="minorHAnsi"/>
          <w:sz w:val="20"/>
          <w:szCs w:val="20"/>
          <w:highlight w:val="red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zastoupena: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1E36EC" w:rsidRPr="001E36EC">
        <w:rPr>
          <w:rFonts w:asciiTheme="minorHAnsi" w:hAnsiTheme="minorHAnsi" w:cstheme="minorHAnsi"/>
          <w:sz w:val="20"/>
          <w:szCs w:val="20"/>
        </w:rPr>
        <w:t>Mgr. Radka Palátová, ředitelka školy</w:t>
      </w:r>
    </w:p>
    <w:p w14:paraId="6172466D" w14:textId="76368FB4" w:rsidR="00B8662B" w:rsidRPr="00E469C0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tel.: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6B7E85" w:rsidRPr="006B7E85">
        <w:rPr>
          <w:rFonts w:asciiTheme="minorHAnsi" w:hAnsiTheme="minorHAnsi" w:cstheme="minorHAnsi"/>
          <w:sz w:val="20"/>
          <w:szCs w:val="20"/>
        </w:rPr>
        <w:t>595 700 040,</w:t>
      </w:r>
    </w:p>
    <w:p w14:paraId="78049C3C" w14:textId="5B7E121B" w:rsidR="00B8662B" w:rsidRPr="00E469C0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e-mail: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CA1D27" w:rsidRPr="00CA1D27">
        <w:rPr>
          <w:rFonts w:asciiTheme="minorHAnsi" w:hAnsiTheme="minorHAnsi" w:cstheme="minorHAnsi"/>
          <w:sz w:val="20"/>
          <w:szCs w:val="20"/>
        </w:rPr>
        <w:t>reditelka@kosare.cz</w:t>
      </w:r>
    </w:p>
    <w:p w14:paraId="63EAA56D" w14:textId="4FDFC140" w:rsidR="00B8662B" w:rsidRPr="00E469C0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Style w:val="Siln"/>
          <w:rFonts w:asciiTheme="minorHAnsi" w:hAnsiTheme="minorHAnsi" w:cstheme="minorHAnsi"/>
          <w:b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datová schránka: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B738C4" w:rsidRPr="00E469C0">
        <w:rPr>
          <w:rFonts w:asciiTheme="minorHAnsi" w:hAnsiTheme="minorHAnsi" w:cstheme="minorHAnsi"/>
          <w:sz w:val="20"/>
          <w:szCs w:val="20"/>
        </w:rPr>
        <w:tab/>
      </w:r>
      <w:r w:rsidR="00CA1D27" w:rsidRPr="00CA1D27">
        <w:rPr>
          <w:rStyle w:val="Siln"/>
          <w:rFonts w:asciiTheme="minorHAnsi" w:hAnsiTheme="minorHAnsi" w:cstheme="minorHAnsi"/>
          <w:b w:val="0"/>
          <w:bCs w:val="0"/>
          <w:sz w:val="20"/>
          <w:szCs w:val="20"/>
        </w:rPr>
        <w:t>rzwvcv8</w:t>
      </w:r>
    </w:p>
    <w:p w14:paraId="5E17D328" w14:textId="34770C16" w:rsidR="00FA4E6D" w:rsidRPr="00E469C0" w:rsidRDefault="00FE67CE" w:rsidP="001E3009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</w:r>
    </w:p>
    <w:p w14:paraId="530C994B" w14:textId="77777777" w:rsidR="00262352" w:rsidRPr="00E469C0" w:rsidRDefault="00262352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61C470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a</w:t>
      </w:r>
    </w:p>
    <w:p w14:paraId="32B9CFA2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F1D94F" w14:textId="77777777" w:rsidR="00F8231A" w:rsidRPr="00E469C0" w:rsidRDefault="00FA4E6D" w:rsidP="00FA4E6D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>Zhotovitel:</w:t>
      </w:r>
      <w:r w:rsidRPr="00E469C0">
        <w:rPr>
          <w:rFonts w:asciiTheme="minorHAnsi" w:hAnsiTheme="minorHAnsi" w:cstheme="minorHAnsi"/>
          <w:sz w:val="20"/>
          <w:szCs w:val="20"/>
        </w:rPr>
        <w:tab/>
      </w:r>
    </w:p>
    <w:p w14:paraId="44A42825" w14:textId="77777777" w:rsidR="00F8231A" w:rsidRPr="00E469C0" w:rsidRDefault="00F8231A" w:rsidP="00FA4E6D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1D5F569D" w14:textId="142AAFBA" w:rsidR="00FA4E6D" w:rsidRPr="00E469C0" w:rsidRDefault="00FA4E6D" w:rsidP="00FA4E6D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………………………………………</w:t>
      </w:r>
    </w:p>
    <w:p w14:paraId="07CA5D24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firma/jméno: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7963E4C6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sídlo: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084C70B3" w14:textId="15CC3615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IČ: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778C44BD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DIČ: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5B35EBF6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zapsaný: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3EAA2C63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21759AA6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zastoupený: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7BA8D20" w14:textId="77777777" w:rsidR="00004DA5" w:rsidRPr="00E469C0" w:rsidRDefault="00004DA5" w:rsidP="00004DA5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kontaktní osoba prodávajícího ve věcech smluvních: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e-mail: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telefon: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0AC4CEA8" w14:textId="58B537F4" w:rsidR="00004DA5" w:rsidRPr="00E469C0" w:rsidRDefault="00004DA5" w:rsidP="00004DA5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kontaktní osoba prodávajícího ve věcech technických: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e-mail: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telefon: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0AC0A69A" w14:textId="77777777" w:rsidR="00FA4E6D" w:rsidRPr="00E469C0" w:rsidRDefault="00FA4E6D" w:rsidP="00FA4E6D">
      <w:pPr>
        <w:rPr>
          <w:rFonts w:asciiTheme="minorHAnsi" w:hAnsiTheme="minorHAnsi" w:cstheme="minorHAnsi"/>
          <w:sz w:val="20"/>
          <w:szCs w:val="20"/>
        </w:rPr>
      </w:pPr>
    </w:p>
    <w:p w14:paraId="1BC41B7E" w14:textId="77777777" w:rsidR="00FA4E6D" w:rsidRPr="00E469C0" w:rsidRDefault="00FA4E6D" w:rsidP="00FA4E6D">
      <w:pPr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dále též jako </w:t>
      </w:r>
      <w:r w:rsidRPr="00E469C0">
        <w:rPr>
          <w:rFonts w:asciiTheme="minorHAnsi" w:hAnsiTheme="minorHAnsi" w:cstheme="minorHAnsi"/>
          <w:b/>
          <w:sz w:val="20"/>
          <w:szCs w:val="20"/>
        </w:rPr>
        <w:t>„smluvní strany“</w:t>
      </w:r>
    </w:p>
    <w:p w14:paraId="4D5F776E" w14:textId="77777777" w:rsidR="00FA4E6D" w:rsidRPr="00E469C0" w:rsidRDefault="00FA4E6D" w:rsidP="00FA4E6D">
      <w:pPr>
        <w:rPr>
          <w:rFonts w:asciiTheme="minorHAnsi" w:hAnsiTheme="minorHAnsi" w:cstheme="minorHAnsi"/>
          <w:b/>
          <w:sz w:val="20"/>
          <w:szCs w:val="20"/>
        </w:rPr>
      </w:pPr>
    </w:p>
    <w:p w14:paraId="62759BD0" w14:textId="77777777" w:rsidR="00056C6F" w:rsidRPr="00E469C0" w:rsidRDefault="00056C6F" w:rsidP="00056C6F">
      <w:pPr>
        <w:tabs>
          <w:tab w:val="left" w:pos="1227"/>
        </w:tabs>
        <w:spacing w:after="180"/>
        <w:rPr>
          <w:rFonts w:asciiTheme="minorHAnsi" w:hAnsiTheme="minorHAnsi" w:cstheme="minorHAnsi"/>
          <w:sz w:val="20"/>
          <w:szCs w:val="20"/>
        </w:rPr>
      </w:pPr>
    </w:p>
    <w:p w14:paraId="54E76722" w14:textId="77777777" w:rsidR="00FA4E6D" w:rsidRPr="00E469C0" w:rsidRDefault="00FA4E6D" w:rsidP="00056C6F">
      <w:pPr>
        <w:spacing w:after="180"/>
        <w:jc w:val="center"/>
        <w:rPr>
          <w:rFonts w:asciiTheme="minorHAnsi" w:hAnsiTheme="minorHAnsi" w:cstheme="minorHAnsi"/>
          <w:b/>
          <w:sz w:val="22"/>
          <w:szCs w:val="20"/>
        </w:rPr>
      </w:pPr>
      <w:bookmarkStart w:id="1" w:name="_Toc255560737"/>
      <w:bookmarkStart w:id="2" w:name="_Toc255560884"/>
      <w:r w:rsidRPr="00E469C0">
        <w:rPr>
          <w:rFonts w:asciiTheme="minorHAnsi" w:hAnsiTheme="minorHAnsi" w:cstheme="minorHAnsi"/>
          <w:b/>
          <w:sz w:val="22"/>
          <w:szCs w:val="20"/>
        </w:rPr>
        <w:t>I. Předmět smlouvy</w:t>
      </w:r>
    </w:p>
    <w:p w14:paraId="4C6C64C2" w14:textId="77777777" w:rsidR="007F7482" w:rsidRPr="00E469C0" w:rsidRDefault="00FA4E6D" w:rsidP="00391A2C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b w:val="0"/>
          <w:sz w:val="20"/>
        </w:rPr>
      </w:pPr>
      <w:r w:rsidRPr="00E469C0">
        <w:rPr>
          <w:rFonts w:asciiTheme="minorHAnsi" w:hAnsiTheme="minorHAnsi" w:cstheme="minorHAnsi"/>
          <w:b w:val="0"/>
          <w:sz w:val="20"/>
        </w:rPr>
        <w:t>Zhotovitel se touto Smlouvou zavazuje provést pro objednatele na svůj náklad a nebezpečí sjednané dílo dle článku II. této Smlouvy a objednatel se zavazuje dílo převzít a za provedené dílo zaplatit zhotoviteli cenu ve výši a za podmínek sjednaných v této Smlouvě.</w:t>
      </w:r>
    </w:p>
    <w:p w14:paraId="75624568" w14:textId="77777777" w:rsidR="007F7482" w:rsidRPr="00E469C0" w:rsidRDefault="007F7482" w:rsidP="007F7482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</w:rPr>
      </w:pPr>
    </w:p>
    <w:p w14:paraId="560DAC4D" w14:textId="17CCCE26" w:rsidR="00FA4E6D" w:rsidRPr="00E469C0" w:rsidRDefault="00EE3E46" w:rsidP="00937DD4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i/>
          <w:sz w:val="20"/>
        </w:rPr>
      </w:pPr>
      <w:r w:rsidRPr="00E469C0">
        <w:rPr>
          <w:rFonts w:asciiTheme="minorHAnsi" w:hAnsiTheme="minorHAnsi" w:cstheme="minorHAnsi"/>
          <w:b w:val="0"/>
          <w:sz w:val="20"/>
        </w:rPr>
        <w:t xml:space="preserve">Podkladem pro uzavření této </w:t>
      </w:r>
      <w:r w:rsidR="00FA4E6D" w:rsidRPr="00E469C0">
        <w:rPr>
          <w:rFonts w:asciiTheme="minorHAnsi" w:hAnsiTheme="minorHAnsi" w:cstheme="minorHAnsi"/>
          <w:b w:val="0"/>
          <w:sz w:val="20"/>
        </w:rPr>
        <w:t xml:space="preserve">Smlouvy je nabídka zhotovitele předložená na veřejnou zakázku s názvem </w:t>
      </w:r>
      <w:r w:rsidR="00FA4E6D" w:rsidRPr="00E469C0">
        <w:rPr>
          <w:rFonts w:asciiTheme="minorHAnsi" w:hAnsiTheme="minorHAnsi" w:cstheme="minorHAnsi"/>
          <w:i/>
          <w:sz w:val="20"/>
        </w:rPr>
        <w:t>„</w:t>
      </w:r>
      <w:r w:rsidR="00385D73" w:rsidRPr="00385D73">
        <w:rPr>
          <w:rFonts w:asciiTheme="minorHAnsi" w:hAnsiTheme="minorHAnsi" w:cstheme="minorHAnsi"/>
          <w:i/>
          <w:sz w:val="20"/>
        </w:rPr>
        <w:t>Rekonstrukce venkovních ploch před budovou školy</w:t>
      </w:r>
      <w:r w:rsidR="00FA4E6D" w:rsidRPr="00E469C0">
        <w:rPr>
          <w:rFonts w:asciiTheme="minorHAnsi" w:hAnsiTheme="minorHAnsi" w:cstheme="minorHAnsi"/>
          <w:b w:val="0"/>
          <w:i/>
          <w:sz w:val="20"/>
        </w:rPr>
        <w:t>“</w:t>
      </w:r>
      <w:r w:rsidR="00FA4E6D" w:rsidRPr="00E469C0">
        <w:rPr>
          <w:rFonts w:asciiTheme="minorHAnsi" w:hAnsiTheme="minorHAnsi" w:cstheme="minorHAnsi"/>
          <w:b w:val="0"/>
          <w:sz w:val="20"/>
        </w:rPr>
        <w:t xml:space="preserve"> zadávanou souladu s ustanovením </w:t>
      </w:r>
      <w:r w:rsidR="00D946CD" w:rsidRPr="00E469C0">
        <w:rPr>
          <w:rFonts w:asciiTheme="minorHAnsi" w:hAnsiTheme="minorHAnsi" w:cstheme="minorHAnsi"/>
          <w:sz w:val="20"/>
        </w:rPr>
        <w:t>§</w:t>
      </w:r>
      <w:r w:rsidR="00D946CD" w:rsidRPr="00E469C0">
        <w:rPr>
          <w:rFonts w:asciiTheme="minorHAnsi" w:hAnsiTheme="minorHAnsi" w:cstheme="minorHAnsi"/>
          <w:sz w:val="20"/>
          <w:lang w:val="cs-CZ"/>
        </w:rPr>
        <w:t> </w:t>
      </w:r>
      <w:r w:rsidR="00FA4E6D" w:rsidRPr="00E469C0">
        <w:rPr>
          <w:rFonts w:asciiTheme="minorHAnsi" w:hAnsiTheme="minorHAnsi" w:cstheme="minorHAnsi"/>
          <w:sz w:val="20"/>
        </w:rPr>
        <w:t xml:space="preserve">31 zákona </w:t>
      </w:r>
      <w:r w:rsidR="00FA4E6D" w:rsidRPr="00E469C0">
        <w:rPr>
          <w:rFonts w:asciiTheme="minorHAnsi" w:hAnsiTheme="minorHAnsi" w:cstheme="minorHAnsi"/>
          <w:sz w:val="20"/>
        </w:rPr>
        <w:lastRenderedPageBreak/>
        <w:t>č. 134/2016 Sb.</w:t>
      </w:r>
      <w:r w:rsidR="00FA4E6D" w:rsidRPr="00E469C0">
        <w:rPr>
          <w:rFonts w:asciiTheme="minorHAnsi" w:hAnsiTheme="minorHAnsi" w:cstheme="minorHAnsi"/>
          <w:b w:val="0"/>
          <w:sz w:val="20"/>
        </w:rPr>
        <w:t xml:space="preserve">, </w:t>
      </w:r>
      <w:r w:rsidR="002B1537" w:rsidRPr="00E469C0">
        <w:rPr>
          <w:rFonts w:asciiTheme="minorHAnsi" w:hAnsiTheme="minorHAnsi" w:cstheme="minorHAnsi"/>
          <w:b w:val="0"/>
          <w:sz w:val="20"/>
        </w:rPr>
        <w:t>o zadávání veřejných zakázek, v</w:t>
      </w:r>
      <w:r w:rsidR="002B1537" w:rsidRPr="00E469C0">
        <w:rPr>
          <w:rFonts w:asciiTheme="minorHAnsi" w:hAnsiTheme="minorHAnsi" w:cstheme="minorHAnsi"/>
          <w:b w:val="0"/>
          <w:sz w:val="20"/>
          <w:lang w:val="cs-CZ"/>
        </w:rPr>
        <w:t> </w:t>
      </w:r>
      <w:r w:rsidR="00FA4E6D" w:rsidRPr="00E469C0">
        <w:rPr>
          <w:rFonts w:asciiTheme="minorHAnsi" w:hAnsiTheme="minorHAnsi" w:cstheme="minorHAnsi"/>
          <w:b w:val="0"/>
          <w:sz w:val="20"/>
        </w:rPr>
        <w:t>platném znění (dále jen „ZZVZ“) mimo režim tohoto zákona (dále jen „výběrového řízení“).</w:t>
      </w:r>
    </w:p>
    <w:p w14:paraId="6597FA2F" w14:textId="77777777" w:rsidR="00262352" w:rsidRPr="00E469C0" w:rsidRDefault="00262352" w:rsidP="0004629F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</w:rPr>
      </w:pPr>
    </w:p>
    <w:p w14:paraId="1265D2B7" w14:textId="1CEF38E9" w:rsidR="00262352" w:rsidRPr="00E469C0" w:rsidRDefault="00262352" w:rsidP="00A73F92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b w:val="0"/>
          <w:sz w:val="20"/>
        </w:rPr>
      </w:pPr>
      <w:r w:rsidRPr="00E469C0">
        <w:rPr>
          <w:rFonts w:asciiTheme="minorHAnsi" w:hAnsiTheme="minorHAnsi" w:cstheme="minorHAnsi"/>
          <w:b w:val="0"/>
          <w:sz w:val="20"/>
        </w:rPr>
        <w:t xml:space="preserve">Zakázka je spolufinancovaná v rámci </w:t>
      </w:r>
      <w:r w:rsidR="00A333F2" w:rsidRPr="00E469C0">
        <w:rPr>
          <w:rFonts w:asciiTheme="minorHAnsi" w:hAnsiTheme="minorHAnsi" w:cstheme="minorHAnsi"/>
          <w:b w:val="0"/>
          <w:sz w:val="20"/>
          <w:lang w:val="cs-CZ"/>
        </w:rPr>
        <w:t>projektu</w:t>
      </w:r>
      <w:r w:rsidRPr="00E469C0">
        <w:rPr>
          <w:rFonts w:asciiTheme="minorHAnsi" w:hAnsiTheme="minorHAnsi" w:cstheme="minorHAnsi"/>
          <w:b w:val="0"/>
          <w:sz w:val="20"/>
        </w:rPr>
        <w:t xml:space="preserve"> „</w:t>
      </w:r>
      <w:r w:rsidR="00FB4975" w:rsidRPr="00FB4975">
        <w:rPr>
          <w:rFonts w:asciiTheme="minorHAnsi" w:hAnsiTheme="minorHAnsi" w:cstheme="minorHAnsi"/>
          <w:bCs/>
          <w:sz w:val="20"/>
        </w:rPr>
        <w:t>Projekt OP ST výzva č. 72 - Základní škola a mateřská škola Ostrava-Dubina</w:t>
      </w:r>
      <w:r w:rsidRPr="00E469C0">
        <w:rPr>
          <w:rFonts w:asciiTheme="minorHAnsi" w:hAnsiTheme="minorHAnsi" w:cstheme="minorHAnsi"/>
          <w:b w:val="0"/>
          <w:sz w:val="20"/>
        </w:rPr>
        <w:t>“.</w:t>
      </w:r>
      <w:r w:rsidR="00C3556F" w:rsidRPr="00E469C0">
        <w:rPr>
          <w:rFonts w:asciiTheme="minorHAnsi" w:hAnsiTheme="minorHAnsi" w:cstheme="minorHAnsi"/>
          <w:b w:val="0"/>
          <w:i/>
          <w:sz w:val="20"/>
          <w:lang w:val="cs-CZ"/>
        </w:rPr>
        <w:t xml:space="preserve"> </w:t>
      </w:r>
      <w:r w:rsidRPr="00E469C0">
        <w:rPr>
          <w:rFonts w:asciiTheme="minorHAnsi" w:hAnsiTheme="minorHAnsi" w:cstheme="minorHAnsi"/>
          <w:b w:val="0"/>
          <w:sz w:val="20"/>
        </w:rPr>
        <w:t>Registrační číslo projektu:</w:t>
      </w:r>
      <w:r w:rsidRPr="00E469C0">
        <w:rPr>
          <w:rFonts w:asciiTheme="minorHAnsi" w:hAnsiTheme="minorHAnsi" w:cstheme="minorHAnsi"/>
          <w:sz w:val="20"/>
        </w:rPr>
        <w:t xml:space="preserve"> </w:t>
      </w:r>
      <w:r w:rsidR="00FB4975" w:rsidRPr="00FB4975">
        <w:rPr>
          <w:rFonts w:asciiTheme="minorHAnsi" w:hAnsiTheme="minorHAnsi" w:cstheme="minorHAnsi"/>
          <w:sz w:val="20"/>
        </w:rPr>
        <w:t>CZ.10.03.01/00/24_072/0000696</w:t>
      </w:r>
      <w:r w:rsidR="00C3556F" w:rsidRPr="00E469C0">
        <w:rPr>
          <w:rFonts w:asciiTheme="minorHAnsi" w:hAnsiTheme="minorHAnsi" w:cstheme="minorHAnsi"/>
          <w:b w:val="0"/>
          <w:sz w:val="20"/>
          <w:lang w:val="cs-CZ"/>
        </w:rPr>
        <w:t>.</w:t>
      </w:r>
    </w:p>
    <w:p w14:paraId="675170B3" w14:textId="77777777" w:rsidR="00FA4E6D" w:rsidRPr="00E469C0" w:rsidRDefault="00FA4E6D" w:rsidP="00143E68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  <w:lang w:val="cs-CZ"/>
        </w:rPr>
      </w:pPr>
    </w:p>
    <w:p w14:paraId="3A5D6209" w14:textId="77777777" w:rsidR="00534B3C" w:rsidRPr="00E469C0" w:rsidRDefault="00534B3C" w:rsidP="00143E68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  <w:lang w:val="cs-CZ"/>
        </w:rPr>
      </w:pPr>
    </w:p>
    <w:p w14:paraId="2B86D966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II. Specifikace díla</w:t>
      </w:r>
    </w:p>
    <w:p w14:paraId="6F4EE7A2" w14:textId="59E54B5F" w:rsidR="00262352" w:rsidRPr="00E469C0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Předmětem díla dle této Smlouvy </w:t>
      </w:r>
      <w:r w:rsidR="005D0F6F" w:rsidRPr="00E469C0">
        <w:rPr>
          <w:rFonts w:asciiTheme="minorHAnsi" w:hAnsiTheme="minorHAnsi" w:cstheme="minorHAnsi"/>
          <w:sz w:val="20"/>
          <w:szCs w:val="20"/>
        </w:rPr>
        <w:t>j</w:t>
      </w:r>
      <w:r w:rsidR="00E91E44">
        <w:rPr>
          <w:rFonts w:asciiTheme="minorHAnsi" w:hAnsiTheme="minorHAnsi" w:cstheme="minorHAnsi"/>
          <w:sz w:val="20"/>
          <w:szCs w:val="20"/>
        </w:rPr>
        <w:t>e</w:t>
      </w:r>
      <w:r w:rsidR="00A8362E"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="00E91E44" w:rsidRPr="00E91E44">
        <w:rPr>
          <w:rFonts w:asciiTheme="minorHAnsi" w:hAnsiTheme="minorHAnsi" w:cstheme="minorHAnsi"/>
          <w:sz w:val="20"/>
          <w:szCs w:val="20"/>
        </w:rPr>
        <w:t>kompletní realizace herní plochy s bezpečným polyuretanovým povrchem v areálu Základní školy a mateřské školy Ostrava-Dubina, ul. Václava Košaře</w:t>
      </w:r>
      <w:r w:rsidR="00CB721F">
        <w:rPr>
          <w:rFonts w:asciiTheme="minorHAnsi" w:hAnsiTheme="minorHAnsi" w:cstheme="minorHAnsi"/>
          <w:sz w:val="20"/>
          <w:szCs w:val="20"/>
        </w:rPr>
        <w:t xml:space="preserve">: </w:t>
      </w:r>
      <w:r w:rsidR="002F5910" w:rsidRPr="002F5910">
        <w:rPr>
          <w:rFonts w:asciiTheme="minorHAnsi" w:hAnsiTheme="minorHAnsi" w:cstheme="minorHAnsi"/>
          <w:sz w:val="20"/>
          <w:szCs w:val="20"/>
        </w:rPr>
        <w:t>Václava Košaře 121/6, Dubina, 700 30 Ostrava</w:t>
      </w:r>
      <w:r w:rsidR="00206EB7" w:rsidRPr="00E469C0">
        <w:rPr>
          <w:rFonts w:asciiTheme="minorHAnsi" w:hAnsiTheme="minorHAnsi" w:cstheme="minorHAnsi"/>
          <w:sz w:val="20"/>
          <w:szCs w:val="20"/>
        </w:rPr>
        <w:t>.</w:t>
      </w:r>
    </w:p>
    <w:p w14:paraId="7B047E79" w14:textId="7FE7BC40" w:rsidR="00ED1FE1" w:rsidRPr="00E469C0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Předmět díla je blíže specifikován </w:t>
      </w:r>
      <w:r w:rsidR="000C2B99">
        <w:rPr>
          <w:rFonts w:asciiTheme="minorHAnsi" w:hAnsiTheme="minorHAnsi" w:cstheme="minorHAnsi"/>
          <w:sz w:val="20"/>
          <w:szCs w:val="20"/>
        </w:rPr>
        <w:t>t</w:t>
      </w:r>
      <w:r w:rsidR="000C2B99" w:rsidRPr="000C2B99">
        <w:rPr>
          <w:rFonts w:asciiTheme="minorHAnsi" w:hAnsiTheme="minorHAnsi" w:cstheme="minorHAnsi"/>
          <w:sz w:val="20"/>
          <w:szCs w:val="20"/>
        </w:rPr>
        <w:t>echnick</w:t>
      </w:r>
      <w:r w:rsidR="000C2B99">
        <w:rPr>
          <w:rFonts w:asciiTheme="minorHAnsi" w:hAnsiTheme="minorHAnsi" w:cstheme="minorHAnsi"/>
          <w:sz w:val="20"/>
          <w:szCs w:val="20"/>
        </w:rPr>
        <w:t>ou</w:t>
      </w:r>
      <w:r w:rsidR="000C2B99" w:rsidRPr="000C2B99">
        <w:rPr>
          <w:rFonts w:asciiTheme="minorHAnsi" w:hAnsiTheme="minorHAnsi" w:cstheme="minorHAnsi"/>
          <w:sz w:val="20"/>
          <w:szCs w:val="20"/>
        </w:rPr>
        <w:t xml:space="preserve"> specifikac</w:t>
      </w:r>
      <w:r w:rsidR="000C2B99">
        <w:rPr>
          <w:rFonts w:asciiTheme="minorHAnsi" w:hAnsiTheme="minorHAnsi" w:cstheme="minorHAnsi"/>
          <w:sz w:val="20"/>
          <w:szCs w:val="20"/>
        </w:rPr>
        <w:t>í</w:t>
      </w:r>
      <w:r w:rsidR="000C2B99" w:rsidRPr="000C2B99">
        <w:rPr>
          <w:rFonts w:asciiTheme="minorHAnsi" w:hAnsiTheme="minorHAnsi" w:cstheme="minorHAnsi"/>
          <w:sz w:val="20"/>
          <w:szCs w:val="20"/>
        </w:rPr>
        <w:t xml:space="preserve"> a stanovení</w:t>
      </w:r>
      <w:r w:rsidR="000C2B99">
        <w:rPr>
          <w:rFonts w:asciiTheme="minorHAnsi" w:hAnsiTheme="minorHAnsi" w:cstheme="minorHAnsi"/>
          <w:sz w:val="20"/>
          <w:szCs w:val="20"/>
        </w:rPr>
        <w:t>m</w:t>
      </w:r>
      <w:r w:rsidR="000C2B99" w:rsidRPr="000C2B99">
        <w:rPr>
          <w:rFonts w:asciiTheme="minorHAnsi" w:hAnsiTheme="minorHAnsi" w:cstheme="minorHAnsi"/>
          <w:sz w:val="20"/>
          <w:szCs w:val="20"/>
        </w:rPr>
        <w:t xml:space="preserve"> nabídkové</w:t>
      </w:r>
      <w:r w:rsidR="0031750F" w:rsidRPr="00E469C0">
        <w:rPr>
          <w:rFonts w:asciiTheme="minorHAnsi" w:hAnsiTheme="minorHAnsi" w:cstheme="minorHAnsi"/>
          <w:sz w:val="20"/>
          <w:szCs w:val="20"/>
        </w:rPr>
        <w:t xml:space="preserve">. </w:t>
      </w:r>
      <w:r w:rsidRPr="00E469C0">
        <w:rPr>
          <w:rFonts w:asciiTheme="minorHAnsi" w:hAnsiTheme="minorHAnsi" w:cstheme="minorHAnsi"/>
          <w:color w:val="000000"/>
          <w:sz w:val="20"/>
        </w:rPr>
        <w:t>T</w:t>
      </w:r>
      <w:r w:rsidR="0031750F" w:rsidRPr="00E469C0">
        <w:rPr>
          <w:rFonts w:asciiTheme="minorHAnsi" w:hAnsiTheme="minorHAnsi" w:cstheme="minorHAnsi"/>
          <w:color w:val="000000"/>
          <w:sz w:val="20"/>
        </w:rPr>
        <w:t xml:space="preserve">ato dokumentace </w:t>
      </w:r>
      <w:r w:rsidRPr="00E469C0">
        <w:rPr>
          <w:rFonts w:asciiTheme="minorHAnsi" w:hAnsiTheme="minorHAnsi" w:cstheme="minorHAnsi"/>
          <w:color w:val="000000"/>
          <w:sz w:val="20"/>
        </w:rPr>
        <w:t>byl</w:t>
      </w:r>
      <w:r w:rsidR="0031750F" w:rsidRPr="00E469C0">
        <w:rPr>
          <w:rFonts w:asciiTheme="minorHAnsi" w:hAnsiTheme="minorHAnsi" w:cstheme="minorHAnsi"/>
          <w:color w:val="000000"/>
          <w:sz w:val="20"/>
        </w:rPr>
        <w:t>a</w:t>
      </w:r>
      <w:r w:rsidRPr="00E469C0">
        <w:rPr>
          <w:rFonts w:asciiTheme="minorHAnsi" w:hAnsiTheme="minorHAnsi" w:cstheme="minorHAnsi"/>
          <w:color w:val="000000"/>
          <w:sz w:val="20"/>
        </w:rPr>
        <w:t xml:space="preserve"> zhotoviteli předán</w:t>
      </w:r>
      <w:r w:rsidR="0031750F" w:rsidRPr="00E469C0">
        <w:rPr>
          <w:rFonts w:asciiTheme="minorHAnsi" w:hAnsiTheme="minorHAnsi" w:cstheme="minorHAnsi"/>
          <w:color w:val="000000"/>
          <w:sz w:val="20"/>
        </w:rPr>
        <w:t>a</w:t>
      </w:r>
      <w:r w:rsidRPr="00E469C0">
        <w:rPr>
          <w:rFonts w:asciiTheme="minorHAnsi" w:hAnsiTheme="minorHAnsi" w:cstheme="minorHAnsi"/>
          <w:color w:val="000000"/>
          <w:sz w:val="20"/>
        </w:rPr>
        <w:t xml:space="preserve"> jako podklad pro stanovení ceny díla, což zhotovitel podpisem této Smlouvy stvrzuje. </w:t>
      </w:r>
    </w:p>
    <w:p w14:paraId="7674DEF1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</w:rPr>
      </w:pPr>
    </w:p>
    <w:p w14:paraId="7C99AE78" w14:textId="77777777" w:rsidR="00534B3C" w:rsidRPr="00E469C0" w:rsidRDefault="00534B3C" w:rsidP="00FA4E6D">
      <w:pPr>
        <w:jc w:val="both"/>
        <w:rPr>
          <w:rFonts w:asciiTheme="minorHAnsi" w:hAnsiTheme="minorHAnsi" w:cstheme="minorHAnsi"/>
          <w:sz w:val="20"/>
        </w:rPr>
      </w:pPr>
    </w:p>
    <w:p w14:paraId="2EC73997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III. Doba a místo plnění</w:t>
      </w:r>
      <w:bookmarkStart w:id="3" w:name="_Toc255560738"/>
      <w:bookmarkStart w:id="4" w:name="_Toc255560885"/>
      <w:bookmarkEnd w:id="1"/>
      <w:bookmarkEnd w:id="2"/>
    </w:p>
    <w:p w14:paraId="44D4C5EC" w14:textId="494F3B7E" w:rsidR="00633864" w:rsidRPr="00E469C0" w:rsidRDefault="00FA4E6D" w:rsidP="00585040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Zhotovitel se zavazuje dílo řádně provést </w:t>
      </w:r>
      <w:r w:rsidR="00262352" w:rsidRPr="00E469C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nejpozději do </w:t>
      </w:r>
      <w:r w:rsidR="002F215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60</w:t>
      </w:r>
      <w:r w:rsidR="0009046D" w:rsidRPr="00E469C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2F215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dnů </w:t>
      </w:r>
      <w:r w:rsidR="00B574C9" w:rsidRPr="00E469C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od podpisu smlouvy</w:t>
      </w:r>
      <w:r w:rsidR="002F215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, nejpozději však do </w:t>
      </w:r>
      <w:r w:rsidR="005C564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15.11</w:t>
      </w:r>
      <w:r w:rsidR="002F215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.2025</w:t>
      </w:r>
      <w:r w:rsidR="00B574C9" w:rsidRPr="00E469C0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73396C" w:rsidRPr="00E469C0">
        <w:rPr>
          <w:rFonts w:asciiTheme="minorHAnsi" w:hAnsiTheme="minorHAnsi" w:cstheme="minorHAnsi"/>
        </w:rPr>
        <w:t xml:space="preserve"> </w:t>
      </w:r>
      <w:r w:rsidR="0073396C"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Zhotovitel oznámí plánovaný čas a termín zahájení prací ke schválení kontaktní osobě, a to min. </w:t>
      </w:r>
      <w:r w:rsidR="00B140E5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="0073396C"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 pracovních dnů předem.</w:t>
      </w:r>
      <w:r w:rsidR="00633864"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3F639390" w14:textId="58373DA6" w:rsidR="00FA4E6D" w:rsidRPr="00E469C0" w:rsidRDefault="00E67A94" w:rsidP="00391A2C">
      <w:pPr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Změna termí</w:t>
      </w:r>
      <w:r w:rsidR="00EE3E46" w:rsidRPr="00E469C0">
        <w:rPr>
          <w:rFonts w:asciiTheme="minorHAnsi" w:hAnsiTheme="minorHAnsi" w:cstheme="minorHAnsi"/>
          <w:sz w:val="20"/>
          <w:szCs w:val="20"/>
          <w:lang w:eastAsia="ar-SA"/>
        </w:rPr>
        <w:t>nu realizace je možná z důvodu:</w:t>
      </w:r>
    </w:p>
    <w:p w14:paraId="6A20D8D2" w14:textId="77777777" w:rsidR="00E67A94" w:rsidRPr="00E469C0" w:rsidRDefault="00E67A94" w:rsidP="009B3CAF">
      <w:pPr>
        <w:pStyle w:val="Bezmezer"/>
        <w:spacing w:after="120"/>
        <w:ind w:left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3.</w:t>
      </w:r>
      <w:r w:rsidR="00C3556F" w:rsidRPr="00E469C0">
        <w:rPr>
          <w:rFonts w:asciiTheme="minorHAnsi" w:hAnsiTheme="minorHAnsi" w:cstheme="minorHAnsi"/>
          <w:sz w:val="20"/>
          <w:szCs w:val="20"/>
          <w:lang w:eastAsia="ar-SA"/>
        </w:rPr>
        <w:t>3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.1. </w:t>
      </w:r>
      <w:r w:rsidR="00C3556F" w:rsidRPr="00E469C0">
        <w:rPr>
          <w:rFonts w:asciiTheme="minorHAnsi" w:hAnsiTheme="minorHAnsi" w:cstheme="minorHAnsi"/>
          <w:sz w:val="20"/>
          <w:szCs w:val="20"/>
          <w:lang w:eastAsia="ar-SA"/>
        </w:rPr>
        <w:t>Prodlení s realizací díla způsobené prokazatelně na straně dotčených orgánů poskytovatele dotace nebo</w:t>
      </w:r>
    </w:p>
    <w:p w14:paraId="092AE482" w14:textId="76818034" w:rsidR="00C3556F" w:rsidRPr="00E469C0" w:rsidRDefault="00E67A94" w:rsidP="0004629F">
      <w:pPr>
        <w:pStyle w:val="Stednstnovn1zvraznn11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3.</w:t>
      </w:r>
      <w:r w:rsidR="00C3556F" w:rsidRPr="00E469C0">
        <w:rPr>
          <w:rFonts w:asciiTheme="minorHAnsi" w:hAnsiTheme="minorHAnsi" w:cstheme="minorHAnsi"/>
          <w:sz w:val="20"/>
          <w:szCs w:val="20"/>
          <w:lang w:eastAsia="ar-SA"/>
        </w:rPr>
        <w:t>3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.2. </w:t>
      </w:r>
      <w:r w:rsidR="00C3556F" w:rsidRPr="00E469C0">
        <w:rPr>
          <w:rFonts w:asciiTheme="minorHAnsi" w:hAnsiTheme="minorHAnsi" w:cstheme="minorHAnsi"/>
          <w:sz w:val="20"/>
          <w:szCs w:val="20"/>
        </w:rPr>
        <w:t>V důsledku prodlení s dokončením výběrového řízení, které nezpůsobil zadavatel</w:t>
      </w:r>
      <w:r w:rsidR="0004629F" w:rsidRPr="00E469C0">
        <w:rPr>
          <w:rFonts w:asciiTheme="minorHAnsi" w:hAnsiTheme="minorHAnsi" w:cstheme="minorHAnsi"/>
          <w:sz w:val="20"/>
          <w:szCs w:val="20"/>
        </w:rPr>
        <w:t>.</w:t>
      </w:r>
    </w:p>
    <w:p w14:paraId="58C2B506" w14:textId="77777777" w:rsidR="00A73F92" w:rsidRPr="00E469C0" w:rsidRDefault="00A73F92" w:rsidP="0004629F">
      <w:pPr>
        <w:pStyle w:val="Stednstnovn1zvraznn11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1203656" w14:textId="23303972" w:rsidR="00A73F92" w:rsidRPr="00E469C0" w:rsidRDefault="00A73F92" w:rsidP="0004629F">
      <w:pPr>
        <w:pStyle w:val="Stednstnovn1zvraznn11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3.3.3. V důsledku klimatických podmínek, které by bránily v pokračování stavby.</w:t>
      </w:r>
    </w:p>
    <w:p w14:paraId="4D8CF823" w14:textId="77777777" w:rsidR="00C3556F" w:rsidRPr="00E469C0" w:rsidRDefault="00C3556F" w:rsidP="007F7482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418374C" w14:textId="060353F5" w:rsidR="00C3556F" w:rsidRPr="00E469C0" w:rsidRDefault="00262352" w:rsidP="00A73F92">
      <w:pPr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</w:rPr>
        <w:t>Místem provádění díla je</w:t>
      </w:r>
      <w:r w:rsidR="00782531">
        <w:rPr>
          <w:rFonts w:asciiTheme="minorHAnsi" w:hAnsiTheme="minorHAnsi" w:cstheme="minorHAnsi"/>
          <w:sz w:val="20"/>
          <w:szCs w:val="20"/>
        </w:rPr>
        <w:t>:</w:t>
      </w:r>
      <w:r w:rsidR="00C61826"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="00782531" w:rsidRPr="00782531">
        <w:rPr>
          <w:rFonts w:asciiTheme="minorHAnsi" w:hAnsiTheme="minorHAnsi" w:cstheme="minorHAnsi"/>
          <w:sz w:val="20"/>
          <w:szCs w:val="20"/>
        </w:rPr>
        <w:t>Václava Košaře 121/6, Dubina, 700 30 Ostrava</w:t>
      </w:r>
      <w:r w:rsidR="00D73726" w:rsidRPr="00E469C0">
        <w:rPr>
          <w:rFonts w:asciiTheme="minorHAnsi" w:hAnsiTheme="minorHAnsi" w:cstheme="minorHAnsi"/>
          <w:sz w:val="20"/>
          <w:szCs w:val="20"/>
        </w:rPr>
        <w:t>.</w:t>
      </w:r>
    </w:p>
    <w:p w14:paraId="200E3D9F" w14:textId="77777777" w:rsidR="00FA4E6D" w:rsidRPr="00E469C0" w:rsidRDefault="00FA4E6D" w:rsidP="00FA4E6D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5EBC86" w14:textId="77777777" w:rsidR="00C3556F" w:rsidRPr="00E469C0" w:rsidRDefault="00C3556F" w:rsidP="00FA4E6D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67350A0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5" w:name="_Toc255560747"/>
      <w:bookmarkStart w:id="6" w:name="_Toc255560894"/>
      <w:r w:rsidRPr="00E469C0">
        <w:rPr>
          <w:rFonts w:asciiTheme="minorHAnsi" w:hAnsiTheme="minorHAnsi" w:cstheme="minorHAnsi"/>
          <w:b/>
          <w:sz w:val="22"/>
          <w:szCs w:val="20"/>
        </w:rPr>
        <w:t>IV. Cena díla a platební podmínky</w:t>
      </w:r>
      <w:bookmarkEnd w:id="5"/>
      <w:bookmarkEnd w:id="6"/>
    </w:p>
    <w:p w14:paraId="60E8CBD6" w14:textId="77777777" w:rsidR="00FA4E6D" w:rsidRPr="00E469C0" w:rsidRDefault="00FA4E6D" w:rsidP="00391A2C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469C0">
        <w:rPr>
          <w:rFonts w:asciiTheme="minorHAnsi" w:hAnsiTheme="minorHAnsi" w:cstheme="minorHAnsi"/>
          <w:bCs/>
          <w:sz w:val="20"/>
        </w:rPr>
        <w:t>Cena díla dle této Smlouvy je stanovena ve výši:</w:t>
      </w:r>
    </w:p>
    <w:p w14:paraId="5DE0B60B" w14:textId="77777777" w:rsidR="00FA4E6D" w:rsidRPr="00E469C0" w:rsidRDefault="00FA4E6D" w:rsidP="00391A2C">
      <w:pPr>
        <w:tabs>
          <w:tab w:val="right" w:pos="6804"/>
          <w:tab w:val="right" w:pos="8647"/>
          <w:tab w:val="left" w:pos="8789"/>
        </w:tabs>
        <w:autoSpaceDE w:val="0"/>
        <w:autoSpaceDN w:val="0"/>
        <w:spacing w:after="120"/>
        <w:ind w:left="426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Celková nabídková cena bez DPH:</w:t>
      </w:r>
      <w:r w:rsidRPr="00E469C0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t>____________</w:t>
      </w:r>
      <w:r w:rsidRPr="00E469C0">
        <w:rPr>
          <w:rFonts w:asciiTheme="minorHAnsi" w:hAnsiTheme="minorHAnsi" w:cstheme="minorHAnsi"/>
          <w:sz w:val="20"/>
          <w:szCs w:val="20"/>
        </w:rPr>
        <w:tab/>
        <w:t>Kč</w:t>
      </w:r>
    </w:p>
    <w:p w14:paraId="10B4B404" w14:textId="77777777" w:rsidR="00FA4E6D" w:rsidRPr="00E469C0" w:rsidRDefault="00FA4E6D" w:rsidP="00391A2C">
      <w:pPr>
        <w:tabs>
          <w:tab w:val="left" w:pos="426"/>
          <w:tab w:val="right" w:pos="6804"/>
          <w:tab w:val="right" w:pos="8647"/>
          <w:tab w:val="left" w:pos="8789"/>
        </w:tabs>
        <w:spacing w:after="120"/>
        <w:ind w:left="426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DPH ………%:</w:t>
      </w:r>
      <w:r w:rsidRPr="00E469C0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t>____________</w:t>
      </w:r>
      <w:r w:rsidRPr="00E469C0">
        <w:rPr>
          <w:rFonts w:asciiTheme="minorHAnsi" w:hAnsiTheme="minorHAnsi" w:cstheme="minorHAnsi"/>
          <w:sz w:val="20"/>
          <w:szCs w:val="20"/>
        </w:rPr>
        <w:tab/>
        <w:t>Kč</w:t>
      </w:r>
    </w:p>
    <w:p w14:paraId="7F6AC621" w14:textId="77777777" w:rsidR="00FA4E6D" w:rsidRPr="00E469C0" w:rsidRDefault="00FA4E6D" w:rsidP="00391A2C">
      <w:pPr>
        <w:tabs>
          <w:tab w:val="right" w:pos="6804"/>
          <w:tab w:val="right" w:pos="8647"/>
          <w:tab w:val="left" w:pos="8789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Celková nabídková cena včetně DPH:</w:t>
      </w:r>
      <w:r w:rsidRPr="00E469C0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t>____________</w:t>
      </w:r>
      <w:r w:rsidRPr="00E469C0">
        <w:rPr>
          <w:rFonts w:asciiTheme="minorHAnsi" w:hAnsiTheme="minorHAnsi" w:cstheme="minorHAnsi"/>
          <w:sz w:val="20"/>
          <w:szCs w:val="20"/>
        </w:rPr>
        <w:tab/>
        <w:t>Kč</w:t>
      </w:r>
    </w:p>
    <w:p w14:paraId="3E3FE789" w14:textId="77777777" w:rsidR="00EE3E46" w:rsidRPr="00E469C0" w:rsidRDefault="00EE3E46" w:rsidP="00EE3E46">
      <w:pPr>
        <w:tabs>
          <w:tab w:val="right" w:pos="6804"/>
          <w:tab w:val="right" w:pos="8647"/>
          <w:tab w:val="left" w:pos="8789"/>
        </w:tabs>
        <w:rPr>
          <w:rFonts w:asciiTheme="minorHAnsi" w:hAnsiTheme="minorHAnsi" w:cstheme="minorHAnsi"/>
          <w:sz w:val="20"/>
          <w:szCs w:val="20"/>
        </w:rPr>
      </w:pPr>
    </w:p>
    <w:p w14:paraId="34A23CE0" w14:textId="7763970F" w:rsidR="00FA4E6D" w:rsidRPr="00E469C0" w:rsidRDefault="00FA4E6D" w:rsidP="00391A2C">
      <w:pPr>
        <w:numPr>
          <w:ilvl w:val="0"/>
          <w:numId w:val="7"/>
        </w:numPr>
        <w:tabs>
          <w:tab w:val="left" w:pos="426"/>
        </w:tabs>
        <w:ind w:left="426" w:hanging="437"/>
        <w:jc w:val="both"/>
        <w:rPr>
          <w:rFonts w:asciiTheme="minorHAnsi" w:hAnsiTheme="minorHAnsi" w:cstheme="minorHAnsi"/>
          <w:bCs/>
          <w:sz w:val="20"/>
        </w:rPr>
      </w:pPr>
      <w:r w:rsidRPr="00E469C0">
        <w:rPr>
          <w:rFonts w:asciiTheme="minorHAnsi" w:hAnsiTheme="minorHAnsi" w:cstheme="minorHAnsi"/>
          <w:bCs/>
          <w:sz w:val="20"/>
        </w:rPr>
        <w:t>Podrobná kalkulace ceny díla včetně jednotkových cen je uvedena v</w:t>
      </w:r>
      <w:r w:rsidR="0034031C">
        <w:rPr>
          <w:rFonts w:asciiTheme="minorHAnsi" w:hAnsiTheme="minorHAnsi" w:cstheme="minorHAnsi"/>
          <w:bCs/>
          <w:sz w:val="20"/>
        </w:rPr>
        <w:t> dokumentu</w:t>
      </w:r>
      <w:r w:rsidRPr="00E469C0">
        <w:rPr>
          <w:rFonts w:asciiTheme="minorHAnsi" w:hAnsiTheme="minorHAnsi" w:cstheme="minorHAnsi"/>
          <w:bCs/>
          <w:sz w:val="20"/>
        </w:rPr>
        <w:t> </w:t>
      </w:r>
      <w:r w:rsidR="0034031C" w:rsidRPr="0034031C">
        <w:rPr>
          <w:rFonts w:asciiTheme="minorHAnsi" w:hAnsiTheme="minorHAnsi" w:cstheme="minorHAnsi"/>
          <w:bCs/>
          <w:sz w:val="20"/>
        </w:rPr>
        <w:t>technick</w:t>
      </w:r>
      <w:r w:rsidR="0034031C">
        <w:rPr>
          <w:rFonts w:asciiTheme="minorHAnsi" w:hAnsiTheme="minorHAnsi" w:cstheme="minorHAnsi"/>
          <w:bCs/>
          <w:sz w:val="20"/>
        </w:rPr>
        <w:t>á</w:t>
      </w:r>
      <w:r w:rsidR="0034031C" w:rsidRPr="0034031C">
        <w:rPr>
          <w:rFonts w:asciiTheme="minorHAnsi" w:hAnsiTheme="minorHAnsi" w:cstheme="minorHAnsi"/>
          <w:bCs/>
          <w:sz w:val="20"/>
        </w:rPr>
        <w:t xml:space="preserve"> specifikac</w:t>
      </w:r>
      <w:r w:rsidR="0034031C">
        <w:rPr>
          <w:rFonts w:asciiTheme="minorHAnsi" w:hAnsiTheme="minorHAnsi" w:cstheme="minorHAnsi"/>
          <w:bCs/>
          <w:sz w:val="20"/>
        </w:rPr>
        <w:t>e</w:t>
      </w:r>
      <w:r w:rsidR="0034031C" w:rsidRPr="0034031C">
        <w:rPr>
          <w:rFonts w:asciiTheme="minorHAnsi" w:hAnsiTheme="minorHAnsi" w:cstheme="minorHAnsi"/>
          <w:bCs/>
          <w:sz w:val="20"/>
        </w:rPr>
        <w:t xml:space="preserve"> a stanovení nabídkové </w:t>
      </w:r>
      <w:r w:rsidR="0034031C">
        <w:rPr>
          <w:rFonts w:asciiTheme="minorHAnsi" w:hAnsiTheme="minorHAnsi" w:cstheme="minorHAnsi"/>
          <w:bCs/>
          <w:sz w:val="20"/>
        </w:rPr>
        <w:t>ceny</w:t>
      </w:r>
      <w:r w:rsidRPr="00E469C0">
        <w:rPr>
          <w:rFonts w:asciiTheme="minorHAnsi" w:hAnsiTheme="minorHAnsi" w:cstheme="minorHAnsi"/>
          <w:bCs/>
          <w:sz w:val="20"/>
        </w:rPr>
        <w:t xml:space="preserve">, který tvoří přílohu č. 1 této Smlouvy. Jednotkové ceny uvedené v oceněném soupisu prací, jsou závazné po </w:t>
      </w:r>
      <w:r w:rsidR="007F7482" w:rsidRPr="00E469C0">
        <w:rPr>
          <w:rFonts w:asciiTheme="minorHAnsi" w:hAnsiTheme="minorHAnsi" w:cstheme="minorHAnsi"/>
          <w:bCs/>
          <w:sz w:val="20"/>
        </w:rPr>
        <w:t>celou dobu plnění této Smlouvy.</w:t>
      </w:r>
      <w:r w:rsidRPr="00E469C0">
        <w:rPr>
          <w:rFonts w:asciiTheme="minorHAnsi" w:hAnsiTheme="minorHAnsi" w:cstheme="minorHAnsi"/>
          <w:bCs/>
          <w:sz w:val="20"/>
        </w:rPr>
        <w:t xml:space="preserve"> </w:t>
      </w:r>
      <w:r w:rsidR="0034031C">
        <w:rPr>
          <w:rFonts w:asciiTheme="minorHAnsi" w:hAnsiTheme="minorHAnsi" w:cstheme="minorHAnsi"/>
          <w:bCs/>
          <w:sz w:val="20"/>
        </w:rPr>
        <w:t xml:space="preserve">Tento dokument </w:t>
      </w:r>
      <w:r w:rsidRPr="00E469C0">
        <w:rPr>
          <w:rFonts w:asciiTheme="minorHAnsi" w:hAnsiTheme="minorHAnsi" w:cstheme="minorHAnsi"/>
          <w:bCs/>
          <w:sz w:val="20"/>
        </w:rPr>
        <w:t>obsahuje všechny náklady související se zhotovením díla, vedlejší náklady související s umístěním stavby, zařízení staveniště a také ostatní náklady související s plněním zadávacích podmínek výběrového řízení.</w:t>
      </w:r>
    </w:p>
    <w:p w14:paraId="4F062980" w14:textId="77777777" w:rsidR="007F7482" w:rsidRPr="00E469C0" w:rsidRDefault="007F7482" w:rsidP="007F7482">
      <w:pPr>
        <w:ind w:left="-11"/>
        <w:jc w:val="both"/>
        <w:rPr>
          <w:rFonts w:asciiTheme="minorHAnsi" w:hAnsiTheme="minorHAnsi" w:cstheme="minorHAnsi"/>
          <w:bCs/>
          <w:sz w:val="20"/>
        </w:rPr>
      </w:pPr>
    </w:p>
    <w:p w14:paraId="3A730252" w14:textId="77777777" w:rsidR="00FA4E6D" w:rsidRPr="00E469C0" w:rsidRDefault="00FA4E6D" w:rsidP="0004629F">
      <w:pPr>
        <w:numPr>
          <w:ilvl w:val="0"/>
          <w:numId w:val="7"/>
        </w:numPr>
        <w:spacing w:after="120"/>
        <w:ind w:left="426" w:hanging="437"/>
        <w:jc w:val="both"/>
        <w:rPr>
          <w:rFonts w:asciiTheme="minorHAnsi" w:hAnsiTheme="minorHAnsi" w:cstheme="minorHAnsi"/>
          <w:bCs/>
          <w:sz w:val="20"/>
        </w:rPr>
      </w:pPr>
      <w:bookmarkStart w:id="7" w:name="_Toc255560753"/>
      <w:bookmarkStart w:id="8" w:name="_Toc255560900"/>
      <w:r w:rsidRPr="00E469C0">
        <w:rPr>
          <w:rFonts w:asciiTheme="minorHAnsi" w:hAnsiTheme="minorHAnsi" w:cstheme="minorHAnsi"/>
          <w:sz w:val="20"/>
        </w:rPr>
        <w:t xml:space="preserve">Objednatelem nebudou na cenu za </w:t>
      </w:r>
      <w:r w:rsidRPr="00E469C0">
        <w:rPr>
          <w:rFonts w:asciiTheme="minorHAnsi" w:hAnsiTheme="minorHAnsi" w:cstheme="minorHAnsi"/>
          <w:bCs/>
          <w:sz w:val="20"/>
        </w:rPr>
        <w:t xml:space="preserve">zhotovení </w:t>
      </w:r>
      <w:r w:rsidRPr="00E469C0">
        <w:rPr>
          <w:rFonts w:asciiTheme="minorHAnsi" w:hAnsiTheme="minorHAnsi" w:cstheme="minorHAnsi"/>
          <w:sz w:val="20"/>
        </w:rPr>
        <w:t>díla poskytována jakákoli plnění před zahájením provádění díla. Smluvní strany se dohodly, že zhotovitel bude v průb</w:t>
      </w:r>
      <w:r w:rsidR="009B3CAF" w:rsidRPr="00E469C0">
        <w:rPr>
          <w:rFonts w:asciiTheme="minorHAnsi" w:hAnsiTheme="minorHAnsi" w:cstheme="minorHAnsi"/>
          <w:sz w:val="20"/>
        </w:rPr>
        <w:t>ěhu provádění díla vystavovat a </w:t>
      </w:r>
      <w:r w:rsidRPr="00E469C0">
        <w:rPr>
          <w:rFonts w:asciiTheme="minorHAnsi" w:hAnsiTheme="minorHAnsi" w:cstheme="minorHAnsi"/>
          <w:sz w:val="20"/>
        </w:rPr>
        <w:t>objednateli předávat měsíční daňové doklady (faktury) za dílčí plnění dle soupisu skutečně provedených prací p</w:t>
      </w:r>
      <w:r w:rsidR="0004629F" w:rsidRPr="00E469C0">
        <w:rPr>
          <w:rFonts w:asciiTheme="minorHAnsi" w:hAnsiTheme="minorHAnsi" w:cstheme="minorHAnsi"/>
          <w:sz w:val="20"/>
        </w:rPr>
        <w:t>rovedených v příslušném měsíci.</w:t>
      </w:r>
    </w:p>
    <w:p w14:paraId="692CD010" w14:textId="48BEA430" w:rsidR="00FA4E6D" w:rsidRPr="00E469C0" w:rsidRDefault="00FA4E6D" w:rsidP="00391A2C">
      <w:pPr>
        <w:numPr>
          <w:ilvl w:val="0"/>
          <w:numId w:val="7"/>
        </w:numPr>
        <w:spacing w:after="120"/>
        <w:ind w:left="426" w:hanging="437"/>
        <w:jc w:val="both"/>
        <w:rPr>
          <w:rFonts w:asciiTheme="minorHAnsi" w:hAnsiTheme="minorHAnsi" w:cstheme="minorHAnsi"/>
          <w:bCs/>
          <w:sz w:val="20"/>
        </w:rPr>
      </w:pPr>
      <w:bookmarkStart w:id="9" w:name="_Toc255560750"/>
      <w:bookmarkStart w:id="10" w:name="_Toc255560897"/>
      <w:r w:rsidRPr="00E469C0">
        <w:rPr>
          <w:rFonts w:asciiTheme="minorHAnsi" w:hAnsiTheme="minorHAnsi" w:cstheme="minorHAnsi"/>
          <w:sz w:val="20"/>
        </w:rPr>
        <w:t>Splatnost faktury je 30 kalendářních dní ode dne doručení faktury objednateli.</w:t>
      </w:r>
      <w:bookmarkEnd w:id="9"/>
      <w:bookmarkEnd w:id="10"/>
    </w:p>
    <w:p w14:paraId="7736F291" w14:textId="77777777" w:rsidR="00FA4E6D" w:rsidRPr="00E469C0" w:rsidRDefault="00FA4E6D" w:rsidP="0004629F">
      <w:pPr>
        <w:numPr>
          <w:ilvl w:val="0"/>
          <w:numId w:val="7"/>
        </w:numPr>
        <w:spacing w:after="60"/>
        <w:ind w:left="426" w:hanging="437"/>
        <w:jc w:val="both"/>
        <w:rPr>
          <w:rFonts w:asciiTheme="minorHAnsi" w:hAnsiTheme="minorHAnsi" w:cstheme="minorHAnsi"/>
          <w:bCs/>
          <w:sz w:val="20"/>
        </w:rPr>
      </w:pPr>
      <w:r w:rsidRPr="00E469C0">
        <w:rPr>
          <w:rFonts w:asciiTheme="minorHAnsi" w:hAnsiTheme="minorHAnsi" w:cstheme="minorHAnsi"/>
          <w:bCs/>
          <w:sz w:val="20"/>
        </w:rPr>
        <w:t>Faktura musí obsahovat tyto náležitosti, jinak je neúplná:</w:t>
      </w:r>
      <w:bookmarkEnd w:id="7"/>
      <w:bookmarkEnd w:id="8"/>
    </w:p>
    <w:p w14:paraId="12048F14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označení faktury</w:t>
      </w:r>
    </w:p>
    <w:p w14:paraId="53F1A30B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sídlo, IČO, DIČ, bankovní spojení objednatele a zhotovitele</w:t>
      </w:r>
    </w:p>
    <w:p w14:paraId="7808C059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předmět plnění a den splnění</w:t>
      </w:r>
    </w:p>
    <w:p w14:paraId="02C810FE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cenu díla a částku k fakturaci</w:t>
      </w:r>
    </w:p>
    <w:p w14:paraId="5040A116" w14:textId="320913AC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soupis skutečně provedených prací</w:t>
      </w:r>
      <w:r w:rsidR="00027670" w:rsidRPr="00E469C0">
        <w:rPr>
          <w:rFonts w:asciiTheme="minorHAnsi" w:hAnsiTheme="minorHAnsi" w:cstheme="minorHAnsi"/>
          <w:sz w:val="20"/>
          <w:szCs w:val="20"/>
        </w:rPr>
        <w:t xml:space="preserve"> potvrzený zástupcem objednatele </w:t>
      </w:r>
    </w:p>
    <w:p w14:paraId="5A70A767" w14:textId="47E7F115" w:rsidR="00FA4E6D" w:rsidRPr="00E469C0" w:rsidRDefault="00245352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lastRenderedPageBreak/>
        <w:t>lhůtu splatnosti faktury</w:t>
      </w:r>
    </w:p>
    <w:p w14:paraId="2ED3062B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náležitosti dle zákona č. 235/2004 Sb., o dani z přidané hodnoty, v platném znění</w:t>
      </w:r>
    </w:p>
    <w:p w14:paraId="70A05ABD" w14:textId="0E7D3DE2" w:rsidR="00FA4E6D" w:rsidRPr="00E469C0" w:rsidRDefault="00FA4E6D" w:rsidP="0004629F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podpis oprávněného zástupce zhotovitele</w:t>
      </w:r>
    </w:p>
    <w:p w14:paraId="1C313BD7" w14:textId="176EF7DD" w:rsidR="0032514B" w:rsidRPr="00E469C0" w:rsidRDefault="0032514B" w:rsidP="0032514B">
      <w:pPr>
        <w:pStyle w:val="Odstavecseseznamem"/>
        <w:numPr>
          <w:ilvl w:val="1"/>
          <w:numId w:val="8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název projektu </w:t>
      </w:r>
      <w:r w:rsidRPr="00E469C0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7491A" w:rsidRPr="0087491A">
        <w:rPr>
          <w:rFonts w:asciiTheme="minorHAnsi" w:hAnsiTheme="minorHAnsi" w:cstheme="minorHAnsi"/>
          <w:b/>
          <w:bCs/>
          <w:sz w:val="20"/>
          <w:szCs w:val="20"/>
        </w:rPr>
        <w:t>Projekt OP ST výzva č. 72 - Základní škola a mateřská škola Ostrava-Dubina</w:t>
      </w:r>
      <w:r w:rsidRPr="00E469C0">
        <w:rPr>
          <w:rFonts w:asciiTheme="minorHAnsi" w:hAnsiTheme="minorHAnsi" w:cstheme="minorHAnsi"/>
          <w:b/>
          <w:bCs/>
          <w:sz w:val="20"/>
          <w:szCs w:val="20"/>
        </w:rPr>
        <w:t xml:space="preserve">“ a registrační číslo projektu: </w:t>
      </w:r>
      <w:r w:rsidR="0087491A" w:rsidRPr="0087491A">
        <w:rPr>
          <w:rFonts w:asciiTheme="minorHAnsi" w:hAnsiTheme="minorHAnsi" w:cstheme="minorHAnsi"/>
          <w:b/>
          <w:bCs/>
          <w:sz w:val="20"/>
          <w:szCs w:val="20"/>
        </w:rPr>
        <w:t>CZ.10.03.01/00/24_072/0000696</w:t>
      </w:r>
    </w:p>
    <w:p w14:paraId="75BBC763" w14:textId="77777777" w:rsidR="0032514B" w:rsidRPr="00E469C0" w:rsidRDefault="0032514B" w:rsidP="003251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3D57C5" w14:textId="77777777" w:rsidR="00FA4E6D" w:rsidRPr="00E469C0" w:rsidRDefault="00FA4E6D" w:rsidP="00391A2C">
      <w:pPr>
        <w:numPr>
          <w:ilvl w:val="0"/>
          <w:numId w:val="7"/>
        </w:numPr>
        <w:ind w:left="426" w:hanging="437"/>
        <w:jc w:val="both"/>
        <w:rPr>
          <w:rFonts w:asciiTheme="minorHAnsi" w:hAnsiTheme="minorHAnsi" w:cstheme="minorHAnsi"/>
          <w:b/>
          <w:sz w:val="20"/>
        </w:rPr>
      </w:pPr>
      <w:r w:rsidRPr="00E469C0">
        <w:rPr>
          <w:rFonts w:asciiTheme="minorHAnsi" w:hAnsiTheme="minorHAnsi" w:cstheme="minorHAnsi"/>
          <w:sz w:val="20"/>
        </w:rPr>
        <w:t>V případě, že faktura nebude obsahovat výše uvedené náležitosti, objednatel je oprávněn ji vrátit zhotoviteli k doplnění. V takovém případě začne, počínaje dnem doručení opravené faktury objednateli, plynout nová lhůta splatnosti.</w:t>
      </w:r>
    </w:p>
    <w:p w14:paraId="005D04C0" w14:textId="77777777" w:rsidR="00FA4E6D" w:rsidRPr="00E469C0" w:rsidRDefault="00FA4E6D" w:rsidP="00FA4E6D">
      <w:pPr>
        <w:pStyle w:val="Zkladntext"/>
        <w:rPr>
          <w:rFonts w:asciiTheme="minorHAnsi" w:hAnsiTheme="minorHAnsi" w:cstheme="minorHAnsi"/>
          <w:b w:val="0"/>
          <w:sz w:val="20"/>
          <w:lang w:val="cs-CZ"/>
        </w:rPr>
      </w:pPr>
    </w:p>
    <w:p w14:paraId="0B8BE79C" w14:textId="77777777" w:rsidR="00534B3C" w:rsidRPr="00E469C0" w:rsidRDefault="00534B3C" w:rsidP="00FA4E6D">
      <w:pPr>
        <w:pStyle w:val="Zkladntext"/>
        <w:rPr>
          <w:rFonts w:asciiTheme="minorHAnsi" w:hAnsiTheme="minorHAnsi" w:cstheme="minorHAnsi"/>
          <w:b w:val="0"/>
          <w:sz w:val="20"/>
          <w:lang w:val="cs-CZ"/>
        </w:rPr>
      </w:pPr>
    </w:p>
    <w:p w14:paraId="11410572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V. Změny díla</w:t>
      </w:r>
    </w:p>
    <w:p w14:paraId="067AA9FE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z w:val="22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Pro účely této Smlouvy smluvní strany v závislosti na dalším výdaji </w:t>
      </w:r>
      <w:r w:rsidR="00391A2C" w:rsidRPr="00E469C0">
        <w:rPr>
          <w:rFonts w:asciiTheme="minorHAnsi" w:hAnsiTheme="minorHAnsi" w:cstheme="minorHAnsi"/>
          <w:sz w:val="20"/>
          <w:szCs w:val="20"/>
          <w:lang w:eastAsia="ar-SA"/>
        </w:rPr>
        <w:t>finančních prostředků, nebo při 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>nenavýšení původní výše ceny díla anebo při úspoře veřejných pros</w:t>
      </w:r>
      <w:r w:rsidR="00C152A7" w:rsidRPr="00E469C0">
        <w:rPr>
          <w:rFonts w:asciiTheme="minorHAnsi" w:hAnsiTheme="minorHAnsi" w:cstheme="minorHAnsi"/>
          <w:sz w:val="20"/>
          <w:szCs w:val="20"/>
          <w:lang w:eastAsia="ar-SA"/>
        </w:rPr>
        <w:t>tředků, rozdělují změny díla na 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>vícepráce a méněpráce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.</w:t>
      </w:r>
    </w:p>
    <w:p w14:paraId="2AD839B9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z w:val="22"/>
          <w:szCs w:val="20"/>
        </w:rPr>
      </w:pPr>
    </w:p>
    <w:p w14:paraId="442B3221" w14:textId="77777777" w:rsidR="00FA4E6D" w:rsidRPr="00E469C0" w:rsidRDefault="00FA4E6D" w:rsidP="0004629F">
      <w:pPr>
        <w:pStyle w:val="Odstavecseseznamem"/>
        <w:numPr>
          <w:ilvl w:val="0"/>
          <w:numId w:val="9"/>
        </w:numPr>
        <w:spacing w:after="60"/>
        <w:ind w:left="425" w:hanging="425"/>
        <w:jc w:val="both"/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Smluvní strany se dohodly, že při změně závazku budou postupovat analogicky dle </w:t>
      </w:r>
      <w:r w:rsidRPr="00E469C0">
        <w:rPr>
          <w:rFonts w:asciiTheme="minorHAnsi" w:hAnsiTheme="minorHAnsi" w:cstheme="minorHAnsi"/>
          <w:b/>
          <w:snapToGrid w:val="0"/>
          <w:sz w:val="20"/>
          <w:szCs w:val="20"/>
        </w:rPr>
        <w:t>§ 222 ZZVZ.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Dle</w:t>
      </w:r>
      <w:r w:rsidR="00391A2C" w:rsidRPr="00E469C0">
        <w:rPr>
          <w:rFonts w:asciiTheme="minorHAnsi" w:hAnsiTheme="minorHAnsi" w:cstheme="minorHAnsi"/>
          <w:snapToGrid w:val="0"/>
          <w:sz w:val="20"/>
          <w:szCs w:val="20"/>
        </w:rPr>
        <w:t> </w:t>
      </w:r>
      <w:r w:rsidR="00391A2C" w:rsidRPr="00E469C0">
        <w:rPr>
          <w:rFonts w:asciiTheme="minorHAnsi" w:hAnsiTheme="minorHAnsi" w:cstheme="minorHAnsi"/>
          <w:b/>
          <w:snapToGrid w:val="0"/>
          <w:sz w:val="20"/>
          <w:szCs w:val="20"/>
        </w:rPr>
        <w:t>§ </w:t>
      </w:r>
      <w:r w:rsidRPr="00E469C0">
        <w:rPr>
          <w:rFonts w:asciiTheme="minorHAnsi" w:hAnsiTheme="minorHAnsi" w:cstheme="minorHAnsi"/>
          <w:b/>
          <w:snapToGrid w:val="0"/>
          <w:sz w:val="20"/>
          <w:szCs w:val="20"/>
        </w:rPr>
        <w:t>222 ZZVZ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smluvní strany jakožto nevyhrazenou změnu závazku rozlišují následující vícepráce, popř. méněpráce:</w:t>
      </w:r>
    </w:p>
    <w:p w14:paraId="482EFBDC" w14:textId="77777777" w:rsidR="00FA4E6D" w:rsidRPr="00E469C0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změna de minimis dle § 222 odst. 4 ZZVZ</w:t>
      </w:r>
    </w:p>
    <w:p w14:paraId="4D80FD3D" w14:textId="77777777" w:rsidR="00FA4E6D" w:rsidRPr="00E469C0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dodatečné stavební práce dle § 222 odst. 5 nebo 6 ZZVZ</w:t>
      </w:r>
    </w:p>
    <w:p w14:paraId="687FF096" w14:textId="77777777" w:rsidR="00FA4E6D" w:rsidRPr="00E469C0" w:rsidRDefault="00FA4E6D" w:rsidP="0004629F">
      <w:pPr>
        <w:numPr>
          <w:ilvl w:val="0"/>
          <w:numId w:val="32"/>
        </w:numPr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záměna jedné nebo více položek soupisu stavebních prací jednou či více položka soupisu stavebních prací za splnění podmínek uvedených v § 222 odst. 7 ZZVZ, tj. nová položka soupisu stavebních prací představuje srovnatelný druh práce nebo materiálu ve vztahu k nahrazovaným položkám, jedná se o stejnou nebo vyšší kvalitu a stejnou nebo nižší cenu.</w:t>
      </w:r>
    </w:p>
    <w:p w14:paraId="0F3DAC1F" w14:textId="77777777" w:rsidR="00391A2C" w:rsidRPr="00E469C0" w:rsidRDefault="00391A2C" w:rsidP="00391A2C">
      <w:pPr>
        <w:tabs>
          <w:tab w:val="left" w:pos="1843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C00DDE1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Práce, dodávky a služby nad rámec předmětu plnění této Smlouvy mající dopad na zvýšení či snížení ceny díla vyžadují předchozí dohodu smluvních stran formou písemného dodatku ke Smlouvě. Dodatek k této Smlouvě musí být uzavřen v souladu s předchozím postupem dle ZZVZ a dále v souladu s pravidly </w:t>
      </w:r>
      <w:r w:rsidR="00C3556F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poskytovatele dotace, 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jinak je uzavřený dodatek neplatný a zhotovitel nemá právo na úhradu ceny</w:t>
      </w:r>
      <w:r w:rsidR="00391A2C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díla sjednané v tomto dodatku.</w:t>
      </w:r>
    </w:p>
    <w:p w14:paraId="584CD88E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171C94EF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Pokud zhotovitel provede vícepráce bez uzavření písemného dodatku a</w:t>
      </w:r>
      <w:r w:rsidR="00391A2C"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 xml:space="preserve"> nedohodne se s objednatelem na </w:t>
      </w:r>
      <w:r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ceně díla postupem dle § 2612 odst. 1 OZ, pak zhotovitel díla nemá právo na úhradu ceny té části díla, která nebyla provedena v souladu se ZZVZ a § 2614 OZ a nelze ze </w:t>
      </w:r>
      <w:r w:rsidR="00391A2C"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strany Zhotovitele požadovat po </w:t>
      </w:r>
      <w:r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objednateli vydání bezdůvodného obohacení z titulu takto zhotovitelem provedených a předem objednatelem neodsouhlasených víceprací.</w:t>
      </w:r>
    </w:p>
    <w:p w14:paraId="3E8A4408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5960AB04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Veškeré vícepráce, které jsou nezbytné pro řádné dokončení díla nebo požadované na základě rozhodnutí stavebního úřadu, musí být písemně dohodnuty osobami oprávněnými je</w:t>
      </w:r>
      <w:r w:rsidR="00BF5F17" w:rsidRPr="00E469C0">
        <w:rPr>
          <w:rFonts w:asciiTheme="minorHAnsi" w:hAnsiTheme="minorHAnsi" w:cstheme="minorHAnsi"/>
          <w:sz w:val="20"/>
          <w:szCs w:val="20"/>
        </w:rPr>
        <w:t>dnat ve věcech této Smlouvy a v </w:t>
      </w:r>
      <w:r w:rsidRPr="00E469C0">
        <w:rPr>
          <w:rFonts w:asciiTheme="minorHAnsi" w:hAnsiTheme="minorHAnsi" w:cstheme="minorHAnsi"/>
          <w:sz w:val="20"/>
          <w:szCs w:val="20"/>
        </w:rPr>
        <w:t>souladu se ZZVZ. V tomto případě budou veškeré změny díla navrženy písemně zhotovitelem objednateli formou změnových listů číslovaných souvislou řadou. Nutnost realizace těchto dodatečných stavebních prací musí být řádně odůvodněna.</w:t>
      </w:r>
    </w:p>
    <w:p w14:paraId="6C8D9690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0ED5F18D" w14:textId="77777777" w:rsidR="00FA4E6D" w:rsidRPr="00E469C0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Na základě písemného soupisu víceprací/méněprací, odsouhlaseného oběma smluvními stranami, doplní zhotovitel do změnového listu jednotkové ceny maximál</w:t>
      </w:r>
      <w:r w:rsidR="009B3CAF" w:rsidRPr="00E469C0">
        <w:rPr>
          <w:rFonts w:asciiTheme="minorHAnsi" w:hAnsiTheme="minorHAnsi" w:cstheme="minorHAnsi"/>
          <w:sz w:val="20"/>
          <w:szCs w:val="20"/>
        </w:rPr>
        <w:t>ně v té výši, kterou použil pro </w:t>
      </w:r>
      <w:r w:rsidRPr="00E469C0">
        <w:rPr>
          <w:rFonts w:asciiTheme="minorHAnsi" w:hAnsiTheme="minorHAnsi" w:cstheme="minorHAnsi"/>
          <w:sz w:val="20"/>
          <w:szCs w:val="20"/>
        </w:rPr>
        <w:t>sestavení nabídkové ceny v oceněném soupisu stavebních prací, dodávek a služeb, jenž byl součástí nabídky a je přílohou č. 1 této Smlouvy.</w:t>
      </w:r>
    </w:p>
    <w:p w14:paraId="40A05C9B" w14:textId="77777777" w:rsidR="00FA4E6D" w:rsidRPr="00E469C0" w:rsidRDefault="00FA4E6D" w:rsidP="00BF5F17">
      <w:p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Není-li možné stavební práce, dodávky či služby použité k provedení díla, které jsou předmětem víceprací ocenit dle soupisu stavebních prací, dodávek a s</w:t>
      </w:r>
      <w:r w:rsidR="00391A2C" w:rsidRPr="00E469C0">
        <w:rPr>
          <w:rFonts w:asciiTheme="minorHAnsi" w:hAnsiTheme="minorHAnsi" w:cstheme="minorHAnsi"/>
          <w:sz w:val="20"/>
          <w:szCs w:val="20"/>
        </w:rPr>
        <w:t xml:space="preserve">lužeb, jenž tvoří přílohu č. 1 této Smlouvy, </w:t>
      </w:r>
      <w:r w:rsidRPr="00E469C0">
        <w:rPr>
          <w:rFonts w:asciiTheme="minorHAnsi" w:hAnsiTheme="minorHAnsi" w:cstheme="minorHAnsi"/>
          <w:sz w:val="20"/>
          <w:szCs w:val="20"/>
        </w:rPr>
        <w:t>bude zhotovitel oceňovat tyto položky maximálně ve výši dle oboustranně odsouhlaseného ceníku p</w:t>
      </w:r>
      <w:r w:rsidR="00391A2C" w:rsidRPr="00E469C0">
        <w:rPr>
          <w:rFonts w:asciiTheme="minorHAnsi" w:hAnsiTheme="minorHAnsi" w:cstheme="minorHAnsi"/>
          <w:sz w:val="20"/>
          <w:szCs w:val="20"/>
        </w:rPr>
        <w:t>ro </w:t>
      </w:r>
      <w:r w:rsidRPr="00E469C0">
        <w:rPr>
          <w:rFonts w:asciiTheme="minorHAnsi" w:hAnsiTheme="minorHAnsi" w:cstheme="minorHAnsi"/>
          <w:sz w:val="20"/>
          <w:szCs w:val="20"/>
        </w:rPr>
        <w:t>oceňování stavební prací (např. Výkonový a honorářový řád a Sazebn</w:t>
      </w:r>
      <w:r w:rsidR="00391A2C" w:rsidRPr="00E469C0">
        <w:rPr>
          <w:rFonts w:asciiTheme="minorHAnsi" w:hAnsiTheme="minorHAnsi" w:cstheme="minorHAnsi"/>
          <w:sz w:val="20"/>
          <w:szCs w:val="20"/>
        </w:rPr>
        <w:t xml:space="preserve">ík UNIKA, nebo Cenová soustava </w:t>
      </w:r>
      <w:r w:rsidRPr="00E469C0">
        <w:rPr>
          <w:rFonts w:asciiTheme="minorHAnsi" w:hAnsiTheme="minorHAnsi" w:cstheme="minorHAnsi"/>
          <w:sz w:val="20"/>
          <w:szCs w:val="20"/>
        </w:rPr>
        <w:t>ÚRS Praha, a.s.) platného k datu předložení soupisu dod</w:t>
      </w:r>
      <w:r w:rsidR="009B3CAF" w:rsidRPr="00E469C0">
        <w:rPr>
          <w:rFonts w:asciiTheme="minorHAnsi" w:hAnsiTheme="minorHAnsi" w:cstheme="minorHAnsi"/>
          <w:sz w:val="20"/>
          <w:szCs w:val="20"/>
        </w:rPr>
        <w:t>atečných stavebních prací nebo </w:t>
      </w:r>
      <w:r w:rsidRPr="00E469C0">
        <w:rPr>
          <w:rFonts w:asciiTheme="minorHAnsi" w:hAnsiTheme="minorHAnsi" w:cstheme="minorHAnsi"/>
          <w:sz w:val="20"/>
          <w:szCs w:val="20"/>
        </w:rPr>
        <w:t>dodatečných změn stavebních prací objednateli.</w:t>
      </w:r>
    </w:p>
    <w:p w14:paraId="630D6A7E" w14:textId="77777777" w:rsidR="00FA4E6D" w:rsidRPr="00E469C0" w:rsidRDefault="00FA4E6D" w:rsidP="00BF5F1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Jestliže se při zpracování ocenění vyskytnou vícepráce, které n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ení možno ocenit výše uvedeným </w:t>
      </w:r>
      <w:r w:rsidRPr="00E469C0">
        <w:rPr>
          <w:rFonts w:asciiTheme="minorHAnsi" w:hAnsiTheme="minorHAnsi" w:cstheme="minorHAnsi"/>
          <w:sz w:val="20"/>
          <w:szCs w:val="20"/>
        </w:rPr>
        <w:t>způsobem, budou tyto vícepráce, oceněny individuální kalkulací dl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e ceny v místě a čase obvyklé. </w:t>
      </w:r>
      <w:r w:rsidRPr="00E469C0">
        <w:rPr>
          <w:rFonts w:asciiTheme="minorHAnsi" w:hAnsiTheme="minorHAnsi" w:cstheme="minorHAnsi"/>
          <w:sz w:val="20"/>
          <w:szCs w:val="20"/>
        </w:rPr>
        <w:t xml:space="preserve">Změnový list, včetně řádného odůvodnění potřeby provedení víceprací/méněprací bude 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tvořit přílohu </w:t>
      </w:r>
      <w:r w:rsidRPr="00E469C0">
        <w:rPr>
          <w:rFonts w:asciiTheme="minorHAnsi" w:hAnsiTheme="minorHAnsi" w:cstheme="minorHAnsi"/>
          <w:sz w:val="20"/>
          <w:szCs w:val="20"/>
        </w:rPr>
        <w:t>dodatku k této Smlouvě.</w:t>
      </w:r>
    </w:p>
    <w:p w14:paraId="14BB48DB" w14:textId="77777777" w:rsidR="00BF5F17" w:rsidRPr="00E469C0" w:rsidRDefault="00BF5F17" w:rsidP="00BF5F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E6AE4E" w14:textId="77777777" w:rsidR="00FA4E6D" w:rsidRPr="00E469C0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Drobné změny a upřesnění díla, která nemají vliv na cenu, termín plnění ani výsledné užitné vlastnosti díla, mohou být oprávněnými zástupci rozhodnuty a pot</w:t>
      </w:r>
      <w:r w:rsidR="009B3CAF" w:rsidRPr="00E469C0">
        <w:rPr>
          <w:rFonts w:asciiTheme="minorHAnsi" w:hAnsiTheme="minorHAnsi" w:cstheme="minorHAnsi"/>
          <w:sz w:val="20"/>
          <w:szCs w:val="20"/>
        </w:rPr>
        <w:t>vrzeny na staveništi zápisem ve </w:t>
      </w:r>
      <w:r w:rsidRPr="00E469C0">
        <w:rPr>
          <w:rFonts w:asciiTheme="minorHAnsi" w:hAnsiTheme="minorHAnsi" w:cstheme="minorHAnsi"/>
          <w:sz w:val="20"/>
          <w:szCs w:val="20"/>
        </w:rPr>
        <w:t>stavebním deníku.</w:t>
      </w:r>
    </w:p>
    <w:p w14:paraId="7FB9E1BD" w14:textId="77777777" w:rsidR="00FA4E6D" w:rsidRPr="00E469C0" w:rsidRDefault="00FA4E6D" w:rsidP="00BF5F17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lastRenderedPageBreak/>
        <w:t>Objednatel je oprávněn zmenšit rozsah předmětu díla. V tomto případě bude smluvní cena poměrně snížena s použitím cen z oceněného soupisu stavebních prací, dodávek a služeb. Nedojde-li mezi oběma stranami k dohodě při odsouhlasení množství nebo druhu provedených prací, dod</w:t>
      </w:r>
      <w:r w:rsidR="009B3CAF" w:rsidRPr="00E469C0">
        <w:rPr>
          <w:rFonts w:asciiTheme="minorHAnsi" w:hAnsiTheme="minorHAnsi" w:cstheme="minorHAnsi"/>
          <w:sz w:val="20"/>
          <w:szCs w:val="20"/>
        </w:rPr>
        <w:t>ávek a </w:t>
      </w:r>
      <w:r w:rsidRPr="00E469C0">
        <w:rPr>
          <w:rFonts w:asciiTheme="minorHAnsi" w:hAnsiTheme="minorHAnsi" w:cstheme="minorHAnsi"/>
          <w:sz w:val="20"/>
          <w:szCs w:val="20"/>
        </w:rPr>
        <w:t>služeb, je zhotovitel oprávněn fakturovat pouze práce, u kterých nedošlo k rozporu.</w:t>
      </w:r>
    </w:p>
    <w:bookmarkEnd w:id="3"/>
    <w:bookmarkEnd w:id="4"/>
    <w:p w14:paraId="19161629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CD82A" w14:textId="77777777" w:rsidR="00534B3C" w:rsidRPr="00E469C0" w:rsidRDefault="00534B3C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DDC915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11" w:name="_Toc255560740"/>
      <w:bookmarkStart w:id="12" w:name="_Toc255560887"/>
      <w:r w:rsidRPr="00E469C0">
        <w:rPr>
          <w:rFonts w:asciiTheme="minorHAnsi" w:hAnsiTheme="minorHAnsi" w:cstheme="minorHAnsi"/>
          <w:b/>
          <w:sz w:val="22"/>
          <w:szCs w:val="20"/>
        </w:rPr>
        <w:t>VI. Provádění díla</w:t>
      </w:r>
      <w:bookmarkEnd w:id="11"/>
      <w:bookmarkEnd w:id="12"/>
    </w:p>
    <w:p w14:paraId="0277EDFE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zajišťuje provedení díla svými pracovníky nebo pracovníky třetích osob. Zhotovitel nese plnou odpovědnost za neplnění povinnost</w:t>
      </w:r>
      <w:r w:rsidR="00BF5F17" w:rsidRPr="00E469C0">
        <w:rPr>
          <w:rFonts w:asciiTheme="minorHAnsi" w:hAnsiTheme="minorHAnsi" w:cstheme="minorHAnsi"/>
          <w:sz w:val="20"/>
          <w:szCs w:val="20"/>
        </w:rPr>
        <w:t>í vyplývajících z této Smlouvy.</w:t>
      </w:r>
    </w:p>
    <w:p w14:paraId="07AD349B" w14:textId="77777777" w:rsidR="00BF5F17" w:rsidRPr="00E469C0" w:rsidRDefault="00BF5F17" w:rsidP="00BF5F17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C7C4D3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Všechny</w:t>
      </w:r>
      <w:r w:rsidRPr="00E469C0">
        <w:rPr>
          <w:rFonts w:asciiTheme="minorHAnsi" w:hAnsiTheme="minorHAnsi" w:cstheme="minorHAnsi"/>
          <w:spacing w:val="-2"/>
          <w:sz w:val="20"/>
          <w:szCs w:val="20"/>
        </w:rPr>
        <w:t xml:space="preserve"> škody, které vzniknou v důsledku provádění díla porušením povinností na straně zhotovitele třetím osobám, případně objednateli, je povinen uhradit zhotovitel.</w:t>
      </w:r>
    </w:p>
    <w:p w14:paraId="7CD69410" w14:textId="77777777" w:rsidR="00BF5F17" w:rsidRPr="00E469C0" w:rsidRDefault="00BF5F17" w:rsidP="00BF5F17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4EFB199B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pacing w:val="-2"/>
          <w:sz w:val="20"/>
          <w:szCs w:val="20"/>
        </w:rPr>
        <w:t>Zhotovitel je povinen umožnit objednateli v průběhu realizace díla výkon technického dozoru stavebníka (TDS).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469C0">
        <w:rPr>
          <w:rFonts w:asciiTheme="minorHAnsi" w:hAnsiTheme="minorHAnsi" w:cstheme="minorHAnsi"/>
          <w:spacing w:val="-2"/>
          <w:sz w:val="20"/>
          <w:szCs w:val="20"/>
        </w:rPr>
        <w:t>TDS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nesmí provádět zhotovitel ani osoba s ním propojená.</w:t>
      </w:r>
    </w:p>
    <w:p w14:paraId="12122973" w14:textId="77777777" w:rsidR="00534B3C" w:rsidRPr="00E469C0" w:rsidRDefault="00534B3C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5DCCE7F5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 xml:space="preserve">Zhotovitel je povinen provádět průběžnou kompletaci a prověřování dokladů o dodávkách materiálů, konstrukcí a technologií požadovaných v </w:t>
      </w:r>
      <w:r w:rsidRPr="00E469C0">
        <w:rPr>
          <w:rFonts w:asciiTheme="minorHAnsi" w:hAnsiTheme="minorHAnsi" w:cstheme="minorHAnsi"/>
          <w:b/>
          <w:snapToGrid w:val="0"/>
          <w:spacing w:val="-2"/>
          <w:sz w:val="20"/>
          <w:szCs w:val="20"/>
        </w:rPr>
        <w:t>§ 156 odst. 1 stavebního zákona</w:t>
      </w: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 xml:space="preserve"> a jiných obecně závazných právních předpisů. Tyto dodávky musí splňovat požadavky zákona č. 22/1997 Sb., o technických požadavcích na výrobky, v platném znění (prohlášení o shodě nebo certifikace) a musí mít doklad o všech provedených revizích, zkouškách a měřeních, dokládajících kvalitu a způsobilost částí stavby, konstrukcí a technických zařízení a kvalitu mikroklimatu z hlediska požadavků hygienických, požární ochrany, bezpečnosti a ochrany zdraví při práci, životního prostředí a z hledisek zajištění přístupnosti stavby pro osoby se sníženou schopností pohybu. Potřebné doklady o tom předloží zhotovitel ke dni splnění díla. Veškerá textová dokumentace, kterou při plnění Smlouvy předává či předkládá zhotovitel objednateli, musí být předložena v českém jazyce.</w:t>
      </w:r>
    </w:p>
    <w:p w14:paraId="18EB9146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</w:p>
    <w:p w14:paraId="2030FA28" w14:textId="1D33CBFE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Smluvní strany se dohodly, že průběh provádění plnění bude pravidelně kontrolován a vzájemně koordinován po stránce věcné, časové a finanční společnými kontrolními dny, které bude zhotovitel organizovat nejméně každých 30 kalendářních dnů, pokud se smluvní strany nedohodnou jinak. Kontrolních dnů jsou povinni se zúčastnit zástupci objednatele, zhotovitele a přizvané osoby. Zhotovitel povede o průběhu všech kontrolních dnů, učiněných zjištěních, přijatých závěrech a jejich plněních písemné záznamy. Na kontrolní dny je zhotov</w:t>
      </w:r>
      <w:r w:rsidR="00D91DD8"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itel povinen vždy pozvat i TDS</w:t>
      </w:r>
      <w:r w:rsidR="003F1F89"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.</w:t>
      </w:r>
    </w:p>
    <w:p w14:paraId="11F98E33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</w:p>
    <w:p w14:paraId="2DD100D0" w14:textId="77777777" w:rsidR="00BF5F17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Objednatel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je oprávněn nad rámec pravidelných kontrolních dnů provádět kdykoliv průběžné kontroly provádění díla, a v jeho průběhu zejména sledovat, zda práce jsou prováděny podle předané dokumentace, podle smluvených podmínek, technických norem a jiných právních předpisů a v souladu s rozhodnutími oprávněných orgánů. Taková práva má i jeho TDS. Zhotovitel je rovněž povinen umožnit kontrolu předmětu plnění díla pověřeným pr</w:t>
      </w:r>
      <w:r w:rsidR="00BF5F17" w:rsidRPr="00E469C0">
        <w:rPr>
          <w:rFonts w:asciiTheme="minorHAnsi" w:hAnsiTheme="minorHAnsi" w:cstheme="minorHAnsi"/>
          <w:snapToGrid w:val="0"/>
          <w:sz w:val="20"/>
          <w:szCs w:val="20"/>
        </w:rPr>
        <w:t>acovníkům poskytovatele dotace.</w:t>
      </w:r>
    </w:p>
    <w:p w14:paraId="4618ED93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55EFB37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Zhotovitel je povinen vyzvat objednatele k prověření prací a dodávek, které v dalším pracovním postupu budou zakryty nebo se stanou nepřístupnými. Výzva musí být písemná a musí být objednateli doručena nejméně 5 pracovních dnů předem. Je-li na stav</w:t>
      </w:r>
      <w:r w:rsidR="009B3CAF" w:rsidRPr="00E469C0">
        <w:rPr>
          <w:rFonts w:asciiTheme="minorHAnsi" w:hAnsiTheme="minorHAnsi" w:cstheme="minorHAnsi"/>
          <w:snapToGrid w:val="0"/>
          <w:sz w:val="20"/>
          <w:szCs w:val="20"/>
        </w:rPr>
        <w:t>eništi TDS, lze výzvu zapsat ve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stejné lhůtě do stavebního deníku. V případě, že tak zhotovitel neučiní, je povinen na žádost objednatele odkrýt práce, které byly zakryty nebo které se staly nepřístupnými na svůj náklad.</w:t>
      </w:r>
    </w:p>
    <w:p w14:paraId="67D84C83" w14:textId="77777777" w:rsidR="00FA4E6D" w:rsidRPr="00E469C0" w:rsidRDefault="00FA4E6D" w:rsidP="00BF5F17">
      <w:pPr>
        <w:widowControl w:val="0"/>
        <w:ind w:left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Nedostaví-li se objednatel ke kontrole, na kterou byl řádně a včas pozván, nebo která se měla konat dle dohodnutého časového rozvrhu, může zhotovitel pokračovat v provádění díla. Je-li však účast na kontrole objednateli znemožněna jakoukoliv neodvratitelnou překážkou, může objednatel bez zbytečného odkladu požadovat provedení dodatečné kontroly.</w:t>
      </w:r>
    </w:p>
    <w:p w14:paraId="6FFC2E21" w14:textId="77777777" w:rsidR="00BF5F17" w:rsidRPr="00E469C0" w:rsidRDefault="00BF5F17" w:rsidP="00BF5F17">
      <w:pPr>
        <w:widowControl w:val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882A173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Pokud to vyplývá ze zvláštních právních předpisů, má objednatel povinnost jmenovat koordinátora bezpečnosti práce na staveništi. Tuto povinnost nesmí objed</w:t>
      </w:r>
      <w:r w:rsidR="009B3CAF" w:rsidRPr="00E469C0">
        <w:rPr>
          <w:rFonts w:asciiTheme="minorHAnsi" w:hAnsiTheme="minorHAnsi" w:cstheme="minorHAnsi"/>
          <w:snapToGrid w:val="0"/>
          <w:sz w:val="20"/>
          <w:szCs w:val="20"/>
        </w:rPr>
        <w:t>natel žádnou formou přenášet na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zhotovitele. Zhotovitel je povinen tento výkon dozoru objednateli umožnit.</w:t>
      </w:r>
    </w:p>
    <w:p w14:paraId="06787D31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57676E0E" w14:textId="77777777" w:rsidR="00FA4E6D" w:rsidRPr="00E469C0" w:rsidRDefault="00FA4E6D" w:rsidP="005C57CB">
      <w:pPr>
        <w:pStyle w:val="Odstavecseseznamem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Zhotovitel se zavazuje:</w:t>
      </w:r>
    </w:p>
    <w:p w14:paraId="35F60433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v rámci realizaci díla dodržovat pravidla poskytovatele dotace;</w:t>
      </w:r>
    </w:p>
    <w:p w14:paraId="76D0F827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spolupůsobit při výkonu finanční kontroly dle ustanovení § 2 písm. e) zák. č. 320/2001 Sb., o finanční kontrole ve veřejné správě, v platném znění, a to na vlastní náklady;</w:t>
      </w:r>
    </w:p>
    <w:p w14:paraId="49CCFA09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lastRenderedPageBreak/>
        <w:t>mít po celou dobu provádění díla sjednáno platné pojištění odpovědnosti za škodu způsobenou třetí osobě, včetně možných škod způsobených pracovníky zhotovitele, a to s limitem pojistného plnění minimálně ve výši ceny díla včetně DPH.</w:t>
      </w:r>
      <w:r w:rsidRPr="00E469C0">
        <w:rPr>
          <w:rFonts w:asciiTheme="minorHAnsi" w:hAnsiTheme="minorHAnsi" w:cstheme="minorHAnsi"/>
        </w:rPr>
        <w:t xml:space="preserve"> </w:t>
      </w:r>
      <w:r w:rsidRPr="00E469C0">
        <w:rPr>
          <w:rFonts w:asciiTheme="minorHAnsi" w:hAnsiTheme="minorHAnsi" w:cstheme="minorHAnsi"/>
          <w:sz w:val="20"/>
        </w:rPr>
        <w:t>Pojistnou smlouvu je zhotovitel povinen předložit kdykoli během provádění díla na písemné vyzvání objednatele;</w:t>
      </w:r>
    </w:p>
    <w:p w14:paraId="57A10D80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po celou dobu trvání této Smlouvy splňovat všechny kvalifikační předpoklady bezprostředně související s předmětem plnění díla, které prokázal ve výběrovém řízení;</w:t>
      </w:r>
    </w:p>
    <w:p w14:paraId="588FC65C" w14:textId="77777777" w:rsidR="00D6450B" w:rsidRPr="00E469C0" w:rsidRDefault="00FA4E6D" w:rsidP="00D6450B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plnit veškeré závazky, které mu budou vyplývat z dodavatelských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 a </w:t>
      </w:r>
      <w:r w:rsidR="00056C6F" w:rsidRPr="00E469C0">
        <w:rPr>
          <w:rFonts w:asciiTheme="minorHAnsi" w:hAnsiTheme="minorHAnsi" w:cstheme="minorHAnsi"/>
          <w:sz w:val="20"/>
          <w:szCs w:val="20"/>
        </w:rPr>
        <w:t>poddodavatelských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 vztahů, a </w:t>
      </w:r>
      <w:r w:rsidRPr="00E469C0">
        <w:rPr>
          <w:rFonts w:asciiTheme="minorHAnsi" w:hAnsiTheme="minorHAnsi" w:cstheme="minorHAnsi"/>
          <w:sz w:val="20"/>
          <w:szCs w:val="20"/>
        </w:rPr>
        <w:t>to řádně a včas, aby neohrozil či neomezil předmět díla.</w:t>
      </w:r>
    </w:p>
    <w:p w14:paraId="1EB98F9D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C74BDB" w14:textId="77777777" w:rsidR="00143E68" w:rsidRPr="00E469C0" w:rsidRDefault="00143E68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B5F7E3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13" w:name="_Toc255560741"/>
      <w:bookmarkStart w:id="14" w:name="_Toc255560888"/>
      <w:r w:rsidRPr="00E469C0">
        <w:rPr>
          <w:rFonts w:asciiTheme="minorHAnsi" w:hAnsiTheme="minorHAnsi" w:cstheme="minorHAnsi"/>
          <w:b/>
          <w:sz w:val="22"/>
          <w:szCs w:val="20"/>
        </w:rPr>
        <w:t>VII. Staveniště, zařízení</w:t>
      </w:r>
      <w:bookmarkEnd w:id="13"/>
      <w:bookmarkEnd w:id="14"/>
      <w:r w:rsidR="00E9630B" w:rsidRPr="00E469C0">
        <w:rPr>
          <w:rFonts w:asciiTheme="minorHAnsi" w:hAnsiTheme="minorHAnsi" w:cstheme="minorHAnsi"/>
          <w:b/>
          <w:sz w:val="22"/>
          <w:szCs w:val="20"/>
        </w:rPr>
        <w:t xml:space="preserve"> staveniště, stavební deník</w:t>
      </w:r>
    </w:p>
    <w:p w14:paraId="7EF38572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Zhotovitel je povinen převzít staveniště </w:t>
      </w:r>
      <w:r w:rsidRPr="00E469C0">
        <w:rPr>
          <w:rFonts w:asciiTheme="minorHAnsi" w:hAnsiTheme="minorHAnsi" w:cstheme="minorHAnsi"/>
          <w:b/>
          <w:sz w:val="20"/>
          <w:szCs w:val="20"/>
        </w:rPr>
        <w:t>do 5 dnů</w:t>
      </w:r>
      <w:r w:rsidRPr="00E469C0">
        <w:rPr>
          <w:rFonts w:asciiTheme="minorHAnsi" w:hAnsiTheme="minorHAnsi" w:cstheme="minorHAnsi"/>
          <w:sz w:val="20"/>
          <w:szCs w:val="20"/>
        </w:rPr>
        <w:t xml:space="preserve"> ode dne účinnosti této Smlouvy.</w:t>
      </w:r>
    </w:p>
    <w:p w14:paraId="5F535947" w14:textId="77777777" w:rsidR="00E9630B" w:rsidRPr="00E469C0" w:rsidRDefault="00E9630B" w:rsidP="00E9630B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B94E42B" w14:textId="4D5ABDBA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O předání a převzetí staveniště vyhotoví objednatel písemný protokol. </w:t>
      </w:r>
    </w:p>
    <w:p w14:paraId="3A020443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7A6A527B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přebírá v plném rozsahu odpovědnost za předané staveniště a je povinen na něm udržovat pořádek a čistotu, odstraňovat odpady a nečistoty vzniklé jeho pracemi.</w:t>
      </w:r>
    </w:p>
    <w:p w14:paraId="5BEB3836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69D84F73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Objednatel tímto závazně prohlašuje, že v případech, kdy stavba zasahuje na pozemky, jež nejsou v jeho vlastnictví, zajistil </w:t>
      </w:r>
      <w:r w:rsidR="00E67A94" w:rsidRPr="00E469C0">
        <w:rPr>
          <w:rFonts w:asciiTheme="minorHAnsi" w:hAnsiTheme="minorHAnsi" w:cstheme="minorHAnsi"/>
          <w:sz w:val="20"/>
          <w:szCs w:val="20"/>
        </w:rPr>
        <w:t xml:space="preserve">/ zajistí </w:t>
      </w:r>
      <w:r w:rsidRPr="00E469C0">
        <w:rPr>
          <w:rFonts w:asciiTheme="minorHAnsi" w:hAnsiTheme="minorHAnsi" w:cstheme="minorHAnsi"/>
          <w:sz w:val="20"/>
          <w:szCs w:val="20"/>
        </w:rPr>
        <w:t>souhlasy vlastníků dotčených pozemků.</w:t>
      </w:r>
    </w:p>
    <w:p w14:paraId="2A6CD4D5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2C2DB1FE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Provozní, sociální a případně i výrobní zařízení staveniště zabezpečuje zhotovitel v souladu se svými potřebami, dokumentací předanou objednat</w:t>
      </w:r>
      <w:r w:rsidR="00E9630B" w:rsidRPr="00E469C0">
        <w:rPr>
          <w:rFonts w:asciiTheme="minorHAnsi" w:hAnsiTheme="minorHAnsi" w:cstheme="minorHAnsi"/>
          <w:sz w:val="20"/>
          <w:szCs w:val="20"/>
        </w:rPr>
        <w:t>elem a s požadavky objednatele.</w:t>
      </w:r>
    </w:p>
    <w:p w14:paraId="7012231B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02D9A7BE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je povinen zajistit v rámci zařízení staveniště podmínky pro výkon funkce TDS, případně činnost koordinátora bezpečnosti a ochrany zdraví při práci na staveništi, a to v přiměřeném rozsahu.</w:t>
      </w:r>
    </w:p>
    <w:p w14:paraId="7304CAE9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19E930E7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je povinen vyklidit staveniště a odstranit zařízení staveniště nejpozději do 7 kalendářních dnů ode dne předání a převzetí díla, pokud se smluvní strany při</w:t>
      </w:r>
      <w:r w:rsidR="00E9630B" w:rsidRPr="00E469C0">
        <w:rPr>
          <w:rFonts w:asciiTheme="minorHAnsi" w:hAnsiTheme="minorHAnsi" w:cstheme="minorHAnsi"/>
          <w:sz w:val="20"/>
          <w:szCs w:val="20"/>
        </w:rPr>
        <w:t xml:space="preserve"> předání díla nedohodnou jinak.</w:t>
      </w:r>
    </w:p>
    <w:p w14:paraId="2205D9D3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55822734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Zhotovitel je povinen vést ode dne předání staveniště stavební deník, do kterého zapisuje skutečnosti předepsané zákonem a 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příslušnou prováděcí vyhláškou.</w:t>
      </w:r>
    </w:p>
    <w:p w14:paraId="7D26CE87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54CE0CAC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Stavební deník musí být přístupný kdykoli v průběhu pracovní doby oprávněným osobám objednatele, popřípadě jiným osobám oprávněným do stavebního deníku zapisovat.</w:t>
      </w:r>
    </w:p>
    <w:p w14:paraId="7FC91798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609B1EBF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Zápisy do stavebního deníku provádí zhotovitel formou denních záznamů.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Veškeré okolnosti rozhodné pro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plnění díla musí být učiněny v ten den, kdy nastaly nebo nejpozději následující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den, kdy se na stavbě pracuje.</w:t>
      </w:r>
    </w:p>
    <w:p w14:paraId="39F78165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672BCAC4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Objednatel nebo jím pověřená osoba vykonávající funkci TDS, je pov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inen se vyjadřovat k zápisům ve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stavebním deníku učiněným zhotovitelem nejpozději do 3 dnů ode dn</w:t>
      </w:r>
      <w:r w:rsidR="00C152A7" w:rsidRPr="00E469C0">
        <w:rPr>
          <w:rFonts w:asciiTheme="minorHAnsi" w:hAnsiTheme="minorHAnsi" w:cstheme="minorHAnsi"/>
          <w:snapToGrid w:val="0"/>
          <w:sz w:val="20"/>
          <w:szCs w:val="20"/>
        </w:rPr>
        <w:t>e vzniku zápisu, jinak se má za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to, 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že s uvedeným zápisem souhlasí.</w:t>
      </w:r>
    </w:p>
    <w:p w14:paraId="160EC18F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4F244432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Povinnost vedení stavebního deníku konč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í dnem předání a převzetí díla.</w:t>
      </w:r>
    </w:p>
    <w:p w14:paraId="3D590350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1AE0E30A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Zápisy ve stavebním deníku se nepovažují za změnu této Smlouvy (vyjma případů dle bodu 5.7 této smlouvy), ale slouží jako podklad pro vypracování příslušných dodatků a změn smlouvy.</w:t>
      </w:r>
    </w:p>
    <w:p w14:paraId="4072BB58" w14:textId="77777777" w:rsidR="00FA4E6D" w:rsidRPr="00E469C0" w:rsidRDefault="00FA4E6D" w:rsidP="00FA4E6D">
      <w:pPr>
        <w:widowControl w:val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0C89E81A" w14:textId="77777777" w:rsidR="00621AE0" w:rsidRPr="00E469C0" w:rsidRDefault="00621AE0" w:rsidP="00FA4E6D">
      <w:pPr>
        <w:widowControl w:val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2199EBB7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15" w:name="_Toc255560746"/>
      <w:bookmarkStart w:id="16" w:name="_Toc255560893"/>
      <w:r w:rsidRPr="00E469C0">
        <w:rPr>
          <w:rFonts w:asciiTheme="minorHAnsi" w:hAnsiTheme="minorHAnsi" w:cstheme="minorHAnsi"/>
          <w:b/>
          <w:sz w:val="22"/>
          <w:szCs w:val="20"/>
        </w:rPr>
        <w:t>VIII. Provedení a převzetí díla</w:t>
      </w:r>
      <w:bookmarkEnd w:id="15"/>
      <w:bookmarkEnd w:id="16"/>
    </w:p>
    <w:p w14:paraId="28F47CC9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Dílo je provedeno, je-li dokončeno a předáno.</w:t>
      </w:r>
    </w:p>
    <w:p w14:paraId="4663F26D" w14:textId="77777777" w:rsidR="00E9630B" w:rsidRPr="00E469C0" w:rsidRDefault="00E9630B" w:rsidP="00E9630B">
      <w:pPr>
        <w:pStyle w:val="Odstavecseseznamem"/>
        <w:ind w:left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03581D69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nejpozději 14 dní před termínem dokončením díla písemně vyzve objednatele k jeho předání a</w:t>
      </w:r>
      <w:r w:rsidR="00E9630B" w:rsidRPr="00E469C0">
        <w:rPr>
          <w:rFonts w:asciiTheme="minorHAnsi" w:hAnsiTheme="minorHAnsi" w:cstheme="minorHAnsi"/>
          <w:sz w:val="20"/>
          <w:szCs w:val="20"/>
        </w:rPr>
        <w:t> </w:t>
      </w:r>
      <w:r w:rsidRPr="00E469C0">
        <w:rPr>
          <w:rFonts w:asciiTheme="minorHAnsi" w:hAnsiTheme="minorHAnsi" w:cstheme="minorHAnsi"/>
          <w:sz w:val="20"/>
          <w:szCs w:val="20"/>
        </w:rPr>
        <w:t>převzetí. Objednatel je povinen předání a převzetí díla zorgan</w:t>
      </w:r>
      <w:r w:rsidR="00E9630B" w:rsidRPr="00E469C0">
        <w:rPr>
          <w:rFonts w:asciiTheme="minorHAnsi" w:hAnsiTheme="minorHAnsi" w:cstheme="minorHAnsi"/>
          <w:sz w:val="20"/>
          <w:szCs w:val="20"/>
        </w:rPr>
        <w:t>izovat. O průběhu předávacího a </w:t>
      </w:r>
      <w:r w:rsidRPr="00E469C0">
        <w:rPr>
          <w:rFonts w:asciiTheme="minorHAnsi" w:hAnsiTheme="minorHAnsi" w:cstheme="minorHAnsi"/>
          <w:sz w:val="20"/>
          <w:szCs w:val="20"/>
        </w:rPr>
        <w:t xml:space="preserve">přejímacího řízení pořídí strany písemný zápis, který bude obsahovat obvyklé náležitosti (tj. zejména prohlášení o </w:t>
      </w:r>
      <w:r w:rsidRPr="00E469C0">
        <w:rPr>
          <w:rFonts w:asciiTheme="minorHAnsi" w:hAnsiTheme="minorHAnsi" w:cstheme="minorHAnsi"/>
          <w:sz w:val="20"/>
          <w:szCs w:val="20"/>
        </w:rPr>
        <w:lastRenderedPageBreak/>
        <w:t>převzetí/nepřevzetí díla a soupis přípa</w:t>
      </w:r>
      <w:r w:rsidR="009B3CAF" w:rsidRPr="00E469C0">
        <w:rPr>
          <w:rFonts w:asciiTheme="minorHAnsi" w:hAnsiTheme="minorHAnsi" w:cstheme="minorHAnsi"/>
          <w:sz w:val="20"/>
          <w:szCs w:val="20"/>
        </w:rPr>
        <w:t>dných zjištěných vad a </w:t>
      </w:r>
      <w:r w:rsidRPr="00E469C0">
        <w:rPr>
          <w:rFonts w:asciiTheme="minorHAnsi" w:hAnsiTheme="minorHAnsi" w:cstheme="minorHAnsi"/>
          <w:sz w:val="20"/>
          <w:szCs w:val="20"/>
        </w:rPr>
        <w:t xml:space="preserve">nedodělků). Objednatel je povinen k předání a převzetí díla přizvat </w:t>
      </w:r>
      <w:r w:rsidR="00D91DD8" w:rsidRPr="00E469C0">
        <w:rPr>
          <w:rFonts w:asciiTheme="minorHAnsi" w:hAnsiTheme="minorHAnsi" w:cstheme="minorHAnsi"/>
          <w:sz w:val="20"/>
          <w:szCs w:val="20"/>
        </w:rPr>
        <w:t>osoby vykonávající funkci TDS</w:t>
      </w:r>
      <w:r w:rsidRPr="00E469C0">
        <w:rPr>
          <w:rFonts w:asciiTheme="minorHAnsi" w:hAnsiTheme="minorHAnsi" w:cstheme="minorHAnsi"/>
          <w:sz w:val="20"/>
          <w:szCs w:val="20"/>
        </w:rPr>
        <w:t>.</w:t>
      </w:r>
    </w:p>
    <w:p w14:paraId="666D0881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7FEC2203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nemá právo odmítnout převzetí stavby pro ojedinělé drobné</w:t>
      </w:r>
      <w:r w:rsidR="00E9630B" w:rsidRPr="00E469C0">
        <w:rPr>
          <w:rFonts w:asciiTheme="minorHAnsi" w:hAnsiTheme="minorHAnsi" w:cstheme="minorHAnsi"/>
          <w:sz w:val="20"/>
          <w:szCs w:val="20"/>
        </w:rPr>
        <w:t xml:space="preserve"> vady, které samy o sobě ani ve </w:t>
      </w:r>
      <w:r w:rsidRPr="00E469C0">
        <w:rPr>
          <w:rFonts w:asciiTheme="minorHAnsi" w:hAnsiTheme="minorHAnsi" w:cstheme="minorHAnsi"/>
          <w:sz w:val="20"/>
          <w:szCs w:val="20"/>
        </w:rPr>
        <w:t>spojení s jinými nebrání užívání stavby funkčně nebo esteticky, ani její užívání podstatným způsobem neomezují. V tomto případě budou v předávacím protokole stanoveny podmínky a lhůty pro jejich odstranění.</w:t>
      </w:r>
    </w:p>
    <w:p w14:paraId="20E1D589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12C9B9C5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Obsahuje-li dílo, které je předmětem předání a převzetí vady nebo nedodělky, musí protokol obsahovat také soupis zjištěných vad a nedodělků a dohodu o způsobu a termínech jejich odstranění.</w:t>
      </w:r>
    </w:p>
    <w:p w14:paraId="5FE87B9A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74DAB642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 případě, že objednatel odmítne dílo převzít, uvede v protokolu o předán</w:t>
      </w:r>
      <w:r w:rsidR="00E9630B" w:rsidRPr="00E469C0">
        <w:rPr>
          <w:rFonts w:asciiTheme="minorHAnsi" w:hAnsiTheme="minorHAnsi" w:cstheme="minorHAnsi"/>
          <w:sz w:val="20"/>
          <w:szCs w:val="20"/>
        </w:rPr>
        <w:t>í a převzetí díla i důvody, pro </w:t>
      </w:r>
      <w:r w:rsidRPr="00E469C0">
        <w:rPr>
          <w:rFonts w:asciiTheme="minorHAnsi" w:hAnsiTheme="minorHAnsi" w:cstheme="minorHAnsi"/>
          <w:sz w:val="20"/>
          <w:szCs w:val="20"/>
        </w:rPr>
        <w:t>které odmítá dílo převzít.</w:t>
      </w:r>
    </w:p>
    <w:p w14:paraId="058EF0B9" w14:textId="77777777" w:rsidR="00FA4E6D" w:rsidRPr="00E469C0" w:rsidRDefault="00FA4E6D" w:rsidP="00FA4E6D">
      <w:pPr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bookmarkStart w:id="17" w:name="_Toc255560754"/>
      <w:bookmarkStart w:id="18" w:name="_Toc255560901"/>
    </w:p>
    <w:p w14:paraId="57B5AEAA" w14:textId="77777777" w:rsidR="00D308BF" w:rsidRPr="00E469C0" w:rsidRDefault="00D308BF" w:rsidP="00FA4E6D">
      <w:pPr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6FFA9835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IX. Smluvní pokuty</w:t>
      </w:r>
      <w:bookmarkStart w:id="19" w:name="_Toc255560755"/>
      <w:bookmarkStart w:id="20" w:name="_Toc255560902"/>
      <w:bookmarkEnd w:id="17"/>
      <w:bookmarkEnd w:id="18"/>
    </w:p>
    <w:p w14:paraId="7BAE0B08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 případě, že zhotovitel bude v prodlení se svojí povinností splnit včas předmět Smlouvy, tj. nedodrží termín stanovený v čl. III, bod 3.1. této Smlouvy, je povinen zaplati</w:t>
      </w:r>
      <w:r w:rsidR="009B3CAF" w:rsidRPr="00E469C0">
        <w:rPr>
          <w:rFonts w:asciiTheme="minorHAnsi" w:hAnsiTheme="minorHAnsi" w:cstheme="minorHAnsi"/>
          <w:sz w:val="20"/>
          <w:szCs w:val="20"/>
        </w:rPr>
        <w:t>t objednateli smluvní pokutu ve </w:t>
      </w:r>
      <w:r w:rsidRPr="00E469C0">
        <w:rPr>
          <w:rFonts w:asciiTheme="minorHAnsi" w:hAnsiTheme="minorHAnsi" w:cstheme="minorHAnsi"/>
          <w:sz w:val="20"/>
          <w:szCs w:val="20"/>
        </w:rPr>
        <w:t xml:space="preserve">výši </w:t>
      </w:r>
      <w:proofErr w:type="gramStart"/>
      <w:r w:rsidRPr="00E469C0">
        <w:rPr>
          <w:rFonts w:asciiTheme="minorHAnsi" w:hAnsiTheme="minorHAnsi" w:cstheme="minorHAnsi"/>
          <w:sz w:val="20"/>
          <w:szCs w:val="20"/>
        </w:rPr>
        <w:t>0,02%</w:t>
      </w:r>
      <w:proofErr w:type="gramEnd"/>
      <w:r w:rsidRPr="00E469C0">
        <w:rPr>
          <w:rFonts w:asciiTheme="minorHAnsi" w:hAnsiTheme="minorHAnsi" w:cstheme="minorHAnsi"/>
          <w:sz w:val="20"/>
          <w:szCs w:val="20"/>
        </w:rPr>
        <w:t xml:space="preserve"> z ceny díla včetně DPH, uvedené v článku IV, bod 4.1. této Smlouvy, a to za každý započatý den prodlení. V případě, že zhotovitel prokáže, že prodlení vzniklo z viny na straně objednatele, nemá objednatel právo smluvní pokutu uplatňovat. Zhotovitel není v prodlení, pokud nemohl plnit v důsledku vyšší moci.</w:t>
      </w:r>
    </w:p>
    <w:p w14:paraId="5EEA33C1" w14:textId="77777777" w:rsidR="001267DD" w:rsidRPr="00E469C0" w:rsidRDefault="001267DD" w:rsidP="001267DD">
      <w:pPr>
        <w:pStyle w:val="Odstavecseseznamem"/>
        <w:ind w:left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59D06B12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</w:rPr>
        <w:t>V případě, že</w:t>
      </w:r>
      <w:r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Pr="00E469C0">
        <w:rPr>
          <w:rFonts w:asciiTheme="minorHAnsi" w:hAnsiTheme="minorHAnsi" w:cstheme="minorHAnsi"/>
          <w:sz w:val="20"/>
        </w:rPr>
        <w:t>bude zhotovitel v prodlení se splněním termínů pro odstranění vad, uvedených v předávacím protokolu, je zhotovitel povinen zaplatit objednateli smluvní pokutu ve v</w:t>
      </w:r>
      <w:r w:rsidR="001267DD" w:rsidRPr="00E469C0">
        <w:rPr>
          <w:rFonts w:asciiTheme="minorHAnsi" w:hAnsiTheme="minorHAnsi" w:cstheme="minorHAnsi"/>
          <w:sz w:val="20"/>
        </w:rPr>
        <w:t>ýši 1.000,- Kč za každou vadu a </w:t>
      </w:r>
      <w:r w:rsidRPr="00E469C0">
        <w:rPr>
          <w:rFonts w:asciiTheme="minorHAnsi" w:hAnsiTheme="minorHAnsi" w:cstheme="minorHAnsi"/>
          <w:sz w:val="20"/>
        </w:rPr>
        <w:t>každý započatý den prodlení.</w:t>
      </w:r>
    </w:p>
    <w:p w14:paraId="2BA88A53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7BCF647F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</w:rPr>
        <w:t>V případě, že</w:t>
      </w:r>
      <w:r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Pr="00E469C0">
        <w:rPr>
          <w:rFonts w:asciiTheme="minorHAnsi" w:hAnsiTheme="minorHAnsi" w:cstheme="minorHAnsi"/>
          <w:sz w:val="20"/>
        </w:rPr>
        <w:t>bude zhotovitel v prodlení se splněním termínů pro odstranění vad, na něž se vztahuje záruka za jakost, je zhotovitel povinen zaplatit objednateli smluvní pokutu ve v</w:t>
      </w:r>
      <w:r w:rsidR="009B3CAF" w:rsidRPr="00E469C0">
        <w:rPr>
          <w:rFonts w:asciiTheme="minorHAnsi" w:hAnsiTheme="minorHAnsi" w:cstheme="minorHAnsi"/>
          <w:sz w:val="20"/>
        </w:rPr>
        <w:t>ýši 1.000,- Kč za </w:t>
      </w:r>
      <w:r w:rsidR="001267DD" w:rsidRPr="00E469C0">
        <w:rPr>
          <w:rFonts w:asciiTheme="minorHAnsi" w:hAnsiTheme="minorHAnsi" w:cstheme="minorHAnsi"/>
          <w:sz w:val="20"/>
        </w:rPr>
        <w:t>každou vadu a </w:t>
      </w:r>
      <w:r w:rsidRPr="00E469C0">
        <w:rPr>
          <w:rFonts w:asciiTheme="minorHAnsi" w:hAnsiTheme="minorHAnsi" w:cstheme="minorHAnsi"/>
          <w:sz w:val="20"/>
        </w:rPr>
        <w:t>každý i započatý den prodlení.</w:t>
      </w:r>
    </w:p>
    <w:p w14:paraId="5E4F4DE0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236B8064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se dále zavazuje zaplatit objednateli smluvní pokutu za prod</w:t>
      </w:r>
      <w:r w:rsidR="009B3CAF" w:rsidRPr="00E469C0">
        <w:rPr>
          <w:rFonts w:asciiTheme="minorHAnsi" w:hAnsiTheme="minorHAnsi" w:cstheme="minorHAnsi"/>
          <w:sz w:val="20"/>
          <w:szCs w:val="20"/>
        </w:rPr>
        <w:t>lení s vyklizením staveniště, a </w:t>
      </w:r>
      <w:r w:rsidRPr="00E469C0">
        <w:rPr>
          <w:rFonts w:asciiTheme="minorHAnsi" w:hAnsiTheme="minorHAnsi" w:cstheme="minorHAnsi"/>
          <w:sz w:val="20"/>
          <w:szCs w:val="20"/>
        </w:rPr>
        <w:t xml:space="preserve">to 0,02 % </w:t>
      </w:r>
      <w:r w:rsidRPr="00E469C0">
        <w:rPr>
          <w:rFonts w:asciiTheme="minorHAnsi" w:hAnsiTheme="minorHAnsi" w:cstheme="minorHAnsi"/>
          <w:sz w:val="20"/>
        </w:rPr>
        <w:t>z ceny díla včetně DPH</w:t>
      </w:r>
      <w:r w:rsidRPr="00E469C0">
        <w:rPr>
          <w:rFonts w:asciiTheme="minorHAnsi" w:hAnsiTheme="minorHAnsi" w:cstheme="minorHAnsi"/>
          <w:sz w:val="20"/>
          <w:szCs w:val="20"/>
        </w:rPr>
        <w:t xml:space="preserve"> za každý započatý den prodlení.</w:t>
      </w:r>
    </w:p>
    <w:p w14:paraId="6E293306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3D975DF2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V případě, že objednatel bude v prodlení s úhradou řádně vystavené faktury je povinen zaplatit zhotoviteli smluvní pokutu ve výši </w:t>
      </w:r>
      <w:proofErr w:type="gramStart"/>
      <w:r w:rsidRPr="00E469C0">
        <w:rPr>
          <w:rFonts w:asciiTheme="minorHAnsi" w:hAnsiTheme="minorHAnsi" w:cstheme="minorHAnsi"/>
          <w:sz w:val="20"/>
          <w:szCs w:val="20"/>
        </w:rPr>
        <w:t>0,015%</w:t>
      </w:r>
      <w:proofErr w:type="gramEnd"/>
      <w:r w:rsidRPr="00E469C0">
        <w:rPr>
          <w:rFonts w:asciiTheme="minorHAnsi" w:hAnsiTheme="minorHAnsi" w:cstheme="minorHAnsi"/>
          <w:sz w:val="20"/>
          <w:szCs w:val="20"/>
        </w:rPr>
        <w:t xml:space="preserve"> z dlužné částky včetně DPH za každý započatý den prodlení.</w:t>
      </w:r>
    </w:p>
    <w:p w14:paraId="72FBF4FD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46F27337" w14:textId="77777777" w:rsidR="00D308BF" w:rsidRPr="00E469C0" w:rsidRDefault="00FA4E6D" w:rsidP="00D308BF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</w:rPr>
        <w:t>Sjednáním smluvních pokut není dle § 2050 OZ dotčen nárok objednatele na náhradu škody způsobené porušením povinnosti, zajištěné smluvní pokutou. Pohledávka objednatele na zaplacení smluvní pokuty může být započítána s pohledávkou zhotovitele na zaplacení ceny.</w:t>
      </w:r>
    </w:p>
    <w:p w14:paraId="5E3ACEA2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11160BE6" w14:textId="77777777" w:rsidR="00E67A94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Smluvní pokuty se stávají splatnými </w:t>
      </w:r>
      <w:r w:rsidRPr="00E469C0">
        <w:rPr>
          <w:rFonts w:asciiTheme="minorHAnsi" w:hAnsiTheme="minorHAnsi" w:cstheme="minorHAnsi"/>
          <w:sz w:val="20"/>
          <w:szCs w:val="20"/>
        </w:rPr>
        <w:t xml:space="preserve">30 (třicátý) kalendářní den po doručení vyúčtování smluvní pokuty zhotoviteli. </w:t>
      </w:r>
      <w:r w:rsidRPr="00E469C0">
        <w:rPr>
          <w:rFonts w:asciiTheme="minorHAnsi" w:hAnsiTheme="minorHAnsi" w:cstheme="minorHAnsi"/>
          <w:sz w:val="20"/>
        </w:rPr>
        <w:t>Smluvní pokutu je objednatel oprávněn započíst proti kterékoliv pohledávce zhotovitele.</w:t>
      </w:r>
      <w:bookmarkStart w:id="21" w:name="_Toc255560759"/>
      <w:bookmarkStart w:id="22" w:name="_Toc255560906"/>
      <w:bookmarkEnd w:id="19"/>
      <w:bookmarkEnd w:id="20"/>
    </w:p>
    <w:p w14:paraId="15D33160" w14:textId="77777777" w:rsidR="00E67A94" w:rsidRPr="00E469C0" w:rsidRDefault="00E67A94" w:rsidP="00FA4E6D">
      <w:pPr>
        <w:pStyle w:val="Seznam2"/>
        <w:ind w:left="0" w:firstLine="0"/>
        <w:jc w:val="both"/>
        <w:rPr>
          <w:rFonts w:asciiTheme="minorHAnsi" w:hAnsiTheme="minorHAnsi" w:cstheme="minorHAnsi"/>
        </w:rPr>
      </w:pPr>
    </w:p>
    <w:p w14:paraId="6219F9E7" w14:textId="77777777" w:rsidR="00621AE0" w:rsidRPr="00E469C0" w:rsidRDefault="00621AE0" w:rsidP="00FA4E6D">
      <w:pPr>
        <w:pStyle w:val="Seznam2"/>
        <w:ind w:left="0" w:firstLine="0"/>
        <w:jc w:val="both"/>
        <w:rPr>
          <w:rFonts w:asciiTheme="minorHAnsi" w:hAnsiTheme="minorHAnsi" w:cstheme="minorHAnsi"/>
        </w:rPr>
      </w:pPr>
    </w:p>
    <w:p w14:paraId="1994FE71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X. Odpovědnost za vady – záruka</w:t>
      </w:r>
      <w:bookmarkEnd w:id="21"/>
      <w:bookmarkEnd w:id="22"/>
    </w:p>
    <w:p w14:paraId="03F201A2" w14:textId="77777777" w:rsidR="00FA4E6D" w:rsidRPr="00E469C0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pacing w:val="-2"/>
          <w:sz w:val="20"/>
          <w:szCs w:val="20"/>
        </w:rPr>
        <w:t xml:space="preserve">Zhotovitel odpovídá za řádné provedení díla v souladu s obecně závaznými </w:t>
      </w:r>
      <w:r w:rsidR="009B3CAF" w:rsidRPr="00E469C0">
        <w:rPr>
          <w:rFonts w:asciiTheme="minorHAnsi" w:hAnsiTheme="minorHAnsi" w:cstheme="minorHAnsi"/>
          <w:spacing w:val="-2"/>
          <w:sz w:val="20"/>
          <w:szCs w:val="20"/>
        </w:rPr>
        <w:t>právními předpisy a v </w:t>
      </w:r>
      <w:r w:rsidR="00C152A7" w:rsidRPr="00E469C0">
        <w:rPr>
          <w:rFonts w:asciiTheme="minorHAnsi" w:hAnsiTheme="minorHAnsi" w:cstheme="minorHAnsi"/>
          <w:spacing w:val="-2"/>
          <w:sz w:val="20"/>
          <w:szCs w:val="20"/>
        </w:rPr>
        <w:t>rozsahu a </w:t>
      </w:r>
      <w:r w:rsidRPr="00E469C0">
        <w:rPr>
          <w:rFonts w:asciiTheme="minorHAnsi" w:hAnsiTheme="minorHAnsi" w:cstheme="minorHAnsi"/>
          <w:spacing w:val="-2"/>
          <w:sz w:val="20"/>
          <w:szCs w:val="20"/>
        </w:rPr>
        <w:t>za podmínek podle této Smlouvy.</w:t>
      </w:r>
    </w:p>
    <w:p w14:paraId="76354963" w14:textId="77777777" w:rsidR="001267DD" w:rsidRPr="00E469C0" w:rsidRDefault="001267DD" w:rsidP="001267DD">
      <w:pPr>
        <w:tabs>
          <w:tab w:val="left" w:pos="0"/>
        </w:tabs>
        <w:ind w:left="567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754D5B3D" w14:textId="77777777" w:rsidR="00FA4E6D" w:rsidRPr="00E469C0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Délka záruční doby je</w:t>
      </w:r>
      <w:r w:rsidRPr="00E469C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60 měsíců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5C57CB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(vyjma výrobků s vlastními záručními listy) 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a počíná běžet od protokolárního převzetí celého předmětu díla objednatelem.</w:t>
      </w:r>
      <w:bookmarkStart w:id="23" w:name="_Toc255560760"/>
      <w:bookmarkStart w:id="24" w:name="_Toc255560907"/>
    </w:p>
    <w:p w14:paraId="33B2322A" w14:textId="77777777" w:rsidR="001267DD" w:rsidRPr="00E469C0" w:rsidRDefault="001267DD" w:rsidP="001267DD">
      <w:pPr>
        <w:tabs>
          <w:tab w:val="left" w:pos="0"/>
        </w:tabs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563B4A9A" w14:textId="77777777" w:rsidR="00621AE0" w:rsidRPr="00E469C0" w:rsidRDefault="00621AE0" w:rsidP="001267DD">
      <w:pPr>
        <w:tabs>
          <w:tab w:val="left" w:pos="0"/>
        </w:tabs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BA9CB84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 xml:space="preserve">XI. </w:t>
      </w:r>
      <w:bookmarkEnd w:id="23"/>
      <w:bookmarkEnd w:id="24"/>
      <w:r w:rsidRPr="00E469C0">
        <w:rPr>
          <w:rFonts w:asciiTheme="minorHAnsi" w:hAnsiTheme="minorHAnsi" w:cstheme="minorHAnsi"/>
          <w:b/>
          <w:sz w:val="22"/>
          <w:szCs w:val="20"/>
        </w:rPr>
        <w:t>Odstoupení od smlouvy</w:t>
      </w:r>
    </w:p>
    <w:p w14:paraId="7BF14B0F" w14:textId="77777777" w:rsidR="00FA4E6D" w:rsidRPr="00E469C0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Smluvní strany jsou oprávněny od této Smlouvy odstoupit v pří</w:t>
      </w:r>
      <w:r w:rsidR="009B3CAF" w:rsidRPr="00E469C0">
        <w:rPr>
          <w:rFonts w:asciiTheme="minorHAnsi" w:hAnsiTheme="minorHAnsi" w:cstheme="minorHAnsi"/>
          <w:sz w:val="20"/>
          <w:szCs w:val="20"/>
        </w:rPr>
        <w:t>padech stanovených v OZ, ZZVZ a </w:t>
      </w:r>
      <w:r w:rsidRPr="00E469C0">
        <w:rPr>
          <w:rFonts w:asciiTheme="minorHAnsi" w:hAnsiTheme="minorHAnsi" w:cstheme="minorHAnsi"/>
          <w:sz w:val="20"/>
          <w:szCs w:val="20"/>
        </w:rPr>
        <w:t>v této Smlouvě.</w:t>
      </w:r>
    </w:p>
    <w:p w14:paraId="72D982EB" w14:textId="77777777" w:rsidR="001267DD" w:rsidRPr="00E469C0" w:rsidRDefault="001267DD" w:rsidP="001267DD">
      <w:pPr>
        <w:widowControl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D8076F8" w14:textId="77777777" w:rsidR="00FA4E6D" w:rsidRPr="00E469C0" w:rsidRDefault="00FA4E6D" w:rsidP="001267DD">
      <w:pPr>
        <w:widowControl w:val="0"/>
        <w:numPr>
          <w:ilvl w:val="1"/>
          <w:numId w:val="27"/>
        </w:numPr>
        <w:spacing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Kterákoli ze smluvních stran může odstoupit od této Smlouvy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v případě podstatného porušení smlouvy. </w:t>
      </w:r>
      <w:r w:rsidR="001267DD" w:rsidRPr="00E469C0">
        <w:rPr>
          <w:rFonts w:asciiTheme="minorHAnsi" w:hAnsiTheme="minorHAnsi" w:cstheme="minorHAnsi"/>
          <w:sz w:val="20"/>
          <w:szCs w:val="20"/>
        </w:rPr>
        <w:t>Za </w:t>
      </w:r>
      <w:r w:rsidRPr="00E469C0">
        <w:rPr>
          <w:rFonts w:asciiTheme="minorHAnsi" w:hAnsiTheme="minorHAnsi" w:cstheme="minorHAnsi"/>
          <w:sz w:val="20"/>
          <w:szCs w:val="20"/>
        </w:rPr>
        <w:t>podstatné porušení této Smlouvy se považuje zejména:</w:t>
      </w:r>
    </w:p>
    <w:p w14:paraId="6460DCD6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lastRenderedPageBreak/>
        <w:t>pokud dílo není prováděno v souladu s projektovou dokumentací, soupisem stavebních prací, dodávek a služeb s výkazem výměr, závaznými normami a ostatními platnými předpisy; a/nebo</w:t>
      </w:r>
    </w:p>
    <w:p w14:paraId="7304E84A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neplnění dílčích termínů stanovených v časovém harmonogramu realizace díla zhotovitelem o více než 15 kalendářních dnů a nesplnění přiměřeného náhradního termínu určeného objednatelem; a/nebo</w:t>
      </w:r>
    </w:p>
    <w:p w14:paraId="1E5043F7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neplacení dohodnutých faktur objednatelem déle než 3 měsíce; a/nebo</w:t>
      </w:r>
    </w:p>
    <w:p w14:paraId="084C0F8F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pokud zhotovitel díla neodstraní vady, na které byl upozorněn objednatelem ve stavebním deníku, ani v přiměřené lhůtě za tímto účelem poskytnuté objednatelem; a/nebo</w:t>
      </w:r>
    </w:p>
    <w:p w14:paraId="68FD9699" w14:textId="77777777" w:rsidR="00FA4E6D" w:rsidRPr="00E469C0" w:rsidRDefault="00FA4E6D" w:rsidP="001267DD">
      <w:pPr>
        <w:numPr>
          <w:ilvl w:val="0"/>
          <w:numId w:val="17"/>
        </w:numPr>
        <w:spacing w:after="120"/>
        <w:ind w:left="851" w:hanging="28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jestliže dojde k zahájení insolvenčního řízení, jehož předmětem je dlužníkův (zhotovitelův) úpadek nebo hrozící úpadek, ve smyslu zákona č. 182/2006 Sb., o úpadku a způsobech jeho řešení (insolvenční zákon), ve znění pozdějších předpisů</w:t>
      </w:r>
      <w:r w:rsidRPr="00E469C0">
        <w:rPr>
          <w:rFonts w:asciiTheme="minorHAnsi" w:hAnsiTheme="minorHAnsi" w:cstheme="minorHAnsi"/>
          <w:sz w:val="20"/>
          <w:szCs w:val="20"/>
        </w:rPr>
        <w:t>; a/nebo</w:t>
      </w:r>
    </w:p>
    <w:p w14:paraId="63874784" w14:textId="77777777" w:rsidR="00FA4E6D" w:rsidRPr="00E469C0" w:rsidRDefault="00FA4E6D" w:rsidP="001267DD">
      <w:pPr>
        <w:pStyle w:val="Zkladntext210"/>
        <w:numPr>
          <w:ilvl w:val="0"/>
          <w:numId w:val="17"/>
        </w:numPr>
        <w:spacing w:line="240" w:lineRule="auto"/>
        <w:ind w:left="851" w:hanging="283"/>
        <w:rPr>
          <w:rFonts w:asciiTheme="minorHAnsi" w:hAnsiTheme="minorHAnsi" w:cstheme="minorHAnsi"/>
        </w:rPr>
      </w:pPr>
      <w:r w:rsidRPr="00E469C0">
        <w:rPr>
          <w:rFonts w:asciiTheme="minorHAnsi" w:hAnsiTheme="minorHAnsi" w:cstheme="minorHAnsi"/>
        </w:rPr>
        <w:t>zhotovitel vstoupil do likvidace; a/nebo</w:t>
      </w:r>
    </w:p>
    <w:p w14:paraId="57CF8E49" w14:textId="3EF94FCC" w:rsidR="00FA4E6D" w:rsidRPr="00E469C0" w:rsidRDefault="00FA4E6D" w:rsidP="001267DD">
      <w:pPr>
        <w:pStyle w:val="Zkladntext21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469C0">
        <w:rPr>
          <w:rFonts w:asciiTheme="minorHAnsi" w:hAnsiTheme="minorHAnsi" w:cstheme="minorHAnsi"/>
        </w:rPr>
        <w:t>zhotovitel uzavřel smlouvu o prodeji či nájmu podniku či jeho části, na základě</w:t>
      </w:r>
      <w:r w:rsidR="001F7750">
        <w:rPr>
          <w:rFonts w:asciiTheme="minorHAnsi" w:hAnsiTheme="minorHAnsi" w:cstheme="minorHAnsi"/>
        </w:rPr>
        <w:t>,</w:t>
      </w:r>
      <w:r w:rsidRPr="00E469C0">
        <w:rPr>
          <w:rFonts w:asciiTheme="minorHAnsi" w:hAnsiTheme="minorHAnsi" w:cstheme="minorHAnsi"/>
        </w:rPr>
        <w:t xml:space="preserve"> které převedl, resp. pronajal, svůj podnik či tu jeho část, jejíž součástí jsou i práva a závazky z právního vztahu dle této Smlouvy na třetí osobu; a/nebo</w:t>
      </w:r>
    </w:p>
    <w:p w14:paraId="50925F9C" w14:textId="77777777" w:rsidR="00FA4E6D" w:rsidRPr="00E469C0" w:rsidRDefault="00FA4E6D" w:rsidP="00FA4E6D">
      <w:pPr>
        <w:pStyle w:val="Zkladntext210"/>
        <w:spacing w:after="4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1A6ABC64" w14:textId="77777777" w:rsidR="00FA4E6D" w:rsidRPr="00E469C0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je oprávněn od této Smlouvy odstoupit v případě, že mu nebude na plnění této zakázky poskytnuta dotace.</w:t>
      </w:r>
    </w:p>
    <w:p w14:paraId="0BC9FE35" w14:textId="77777777" w:rsidR="00D308BF" w:rsidRPr="00E469C0" w:rsidRDefault="00D308BF" w:rsidP="00D308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F29DB5E" w14:textId="77777777" w:rsidR="00D308BF" w:rsidRPr="00E469C0" w:rsidRDefault="00D308BF" w:rsidP="00D308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3D1941E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25" w:name="_Toc255560909"/>
      <w:r w:rsidRPr="00E469C0">
        <w:rPr>
          <w:rFonts w:asciiTheme="minorHAnsi" w:hAnsiTheme="minorHAnsi" w:cstheme="minorHAnsi"/>
          <w:b/>
          <w:sz w:val="22"/>
          <w:szCs w:val="20"/>
        </w:rPr>
        <w:t>XII. Závěrečná ustanovení</w:t>
      </w:r>
      <w:bookmarkEnd w:id="25"/>
    </w:p>
    <w:p w14:paraId="2C9F3648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Právní vztahy smluvních stran vzniklé z této smlouvy i právní vztahy smluvních stran v této smlouvě výslovně neupravené se řídí platnými předpisy České republiky. Zejména příslušnými ustanoveními OZ v platném znění.</w:t>
      </w:r>
    </w:p>
    <w:p w14:paraId="72F232B5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0904B31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Smlouvu lze měnit pouze písemnými dodatky, podepsanými oprávněnými zástupci obou smluvních stran.</w:t>
      </w:r>
    </w:p>
    <w:p w14:paraId="4AA17B94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00EC25F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není oprávněn postoupit pohledávku plynoucí z této smlouvy třetí osobě bez předchozího písemného souhlasu objednatele.</w:t>
      </w:r>
    </w:p>
    <w:p w14:paraId="414375AD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4064C68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Smluvní strany se ve smyslu ustanovení § 89a zákona č. 99/1963 Sb., občanský soudní řád, v platném znění dohodly, že místně příslušným soudem k projednávání a rozhodování sporů a jiných právních věcí, vyplývajících z této smlouvy založeného právního vztahu, jakož i ze vztahů s tímto vztahem souvisejících, je obecný soud objednatele.</w:t>
      </w:r>
    </w:p>
    <w:p w14:paraId="10AE1477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153D52D" w14:textId="22D82AC3" w:rsidR="003B716F" w:rsidRPr="00E469C0" w:rsidRDefault="004B5FCE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4B5FCE">
        <w:rPr>
          <w:rFonts w:asciiTheme="minorHAnsi" w:hAnsiTheme="minorHAnsi" w:cstheme="minorHAnsi"/>
          <w:sz w:val="20"/>
          <w:szCs w:val="20"/>
        </w:rPr>
        <w:t>Tato smlouva nabývá platnosti dnem jejího podpisu poslední smluvní stranou a účinnosti dnem zveřejnění v registru smluv dle zákona č. 340/2015 Sb., o zvláštních podmínkách účinnosti některých smluv, uveřejňování těchto smluv a o registru smluv, ve znění pozdějších předpisů.</w:t>
      </w:r>
    </w:p>
    <w:p w14:paraId="0825DED1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E1A5A2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se zavazuje zajistit uveřejnění smlouvy prostřednictvím registru smluv v souladu se zákonem č. 340/2015 Sb., o zvláštních podmínkách účinnosti některých smluv, uveřejňování těchto smluv a registru smluv, v platném znění (zákon o registru smluv).</w:t>
      </w:r>
    </w:p>
    <w:p w14:paraId="7E9C158C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4F38E50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se zavazuje zaslat prodávajícímu potvrzení o uveřejnění smlouvy v Registru smluv. V případě, že do 15 dnů od podpisu smlouvy zhotovitel od objednatele toto potvrzení neobdrží, zavazuje se zhotovitel kontaktovat objednatele za účelem zjištění stavu věci.</w:t>
      </w:r>
    </w:p>
    <w:p w14:paraId="4EA76B41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7CA6E70" w14:textId="77777777" w:rsidR="003B716F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souhlasí se zveřejněním všech náležitostí smluvního vztahu založeného smlouvou o dílo.</w:t>
      </w:r>
    </w:p>
    <w:p w14:paraId="34AD50A9" w14:textId="77777777" w:rsidR="000A14A4" w:rsidRPr="00E469C0" w:rsidRDefault="000A14A4" w:rsidP="004B5FCE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BFB7FA6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A5CEFA6" w14:textId="6E8F0C96" w:rsidR="003B716F" w:rsidRPr="00E469C0" w:rsidRDefault="00BC3B82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C3B82">
        <w:rPr>
          <w:rFonts w:asciiTheme="minorHAnsi" w:hAnsiTheme="minorHAnsi" w:cstheme="minorHAnsi"/>
          <w:sz w:val="20"/>
          <w:szCs w:val="20"/>
        </w:rPr>
        <w:t>Tato Smlouva je uzavírána v elektronické podobě, tj. prostřednictvím uznávaného elektronického podpisu ve smyslu zákona č. 297/2016 Sb., o službách vytvářejících důvěru pro elektronické transakce, ve znění pozdějších předpisů.</w:t>
      </w:r>
    </w:p>
    <w:p w14:paraId="5A62A651" w14:textId="77777777" w:rsidR="003B716F" w:rsidRPr="00E469C0" w:rsidRDefault="003B716F" w:rsidP="003B716F">
      <w:pPr>
        <w:rPr>
          <w:rFonts w:asciiTheme="minorHAnsi" w:hAnsiTheme="minorHAnsi" w:cstheme="minorHAnsi"/>
          <w:sz w:val="20"/>
          <w:szCs w:val="20"/>
        </w:rPr>
      </w:pPr>
    </w:p>
    <w:p w14:paraId="15936ABD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Nedílnou součástí této Smlouvy jsou následující přílohy:</w:t>
      </w:r>
    </w:p>
    <w:p w14:paraId="53728B0F" w14:textId="4939CC29" w:rsidR="003B716F" w:rsidRPr="00E469C0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příloha č. 1:</w:t>
      </w:r>
      <w:r w:rsidRPr="00E469C0">
        <w:rPr>
          <w:rFonts w:asciiTheme="minorHAnsi" w:hAnsiTheme="minorHAnsi" w:cstheme="minorHAnsi"/>
          <w:sz w:val="20"/>
        </w:rPr>
        <w:tab/>
      </w:r>
      <w:r w:rsidR="00945240">
        <w:rPr>
          <w:rFonts w:asciiTheme="minorHAnsi" w:hAnsiTheme="minorHAnsi" w:cstheme="minorHAnsi"/>
          <w:sz w:val="20"/>
        </w:rPr>
        <w:t>T</w:t>
      </w:r>
      <w:r w:rsidR="00945240" w:rsidRPr="00945240">
        <w:rPr>
          <w:rFonts w:asciiTheme="minorHAnsi" w:hAnsiTheme="minorHAnsi" w:cstheme="minorHAnsi"/>
          <w:sz w:val="20"/>
        </w:rPr>
        <w:t>echnická specifikace díla včetně nabídkové ceny (podle přílohy č. 4 výzvy k podání nabídek)</w:t>
      </w:r>
    </w:p>
    <w:p w14:paraId="6C4D9357" w14:textId="1EC6CDB4" w:rsidR="003B716F" w:rsidRPr="00E469C0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asciiTheme="minorHAnsi" w:hAnsiTheme="minorHAnsi" w:cstheme="minorHAnsi"/>
          <w:sz w:val="20"/>
        </w:rPr>
      </w:pPr>
    </w:p>
    <w:p w14:paraId="32A781F6" w14:textId="77777777" w:rsidR="00FA4E6D" w:rsidRPr="00E469C0" w:rsidRDefault="00FA4E6D" w:rsidP="00FA4E6D">
      <w:pPr>
        <w:pStyle w:val="slovanodst"/>
        <w:numPr>
          <w:ilvl w:val="0"/>
          <w:numId w:val="0"/>
        </w:numPr>
        <w:tabs>
          <w:tab w:val="left" w:pos="708"/>
        </w:tabs>
        <w:spacing w:before="0"/>
        <w:ind w:left="680" w:hanging="680"/>
        <w:rPr>
          <w:rFonts w:asciiTheme="minorHAnsi" w:hAnsiTheme="minorHAnsi" w:cstheme="minorHAnsi"/>
          <w:sz w:val="20"/>
        </w:rPr>
      </w:pPr>
    </w:p>
    <w:p w14:paraId="5F31975A" w14:textId="77777777" w:rsidR="00FA4E6D" w:rsidRPr="00E469C0" w:rsidRDefault="00FA4E6D" w:rsidP="00E67A94">
      <w:pPr>
        <w:pStyle w:val="slovanods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</w:rPr>
      </w:pPr>
    </w:p>
    <w:p w14:paraId="0C88417F" w14:textId="2177DD54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r w:rsidR="00CE51C0" w:rsidRPr="00E469C0">
        <w:rPr>
          <w:rFonts w:asciiTheme="minorHAnsi" w:hAnsiTheme="minorHAnsi" w:cstheme="minorHAnsi"/>
          <w:b/>
          <w:sz w:val="20"/>
          <w:szCs w:val="20"/>
        </w:rPr>
        <w:t>V ____________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E469C0">
        <w:rPr>
          <w:rFonts w:asciiTheme="minorHAnsi" w:hAnsiTheme="minorHAnsi" w:cstheme="minorHAnsi"/>
          <w:b/>
          <w:sz w:val="20"/>
          <w:szCs w:val="20"/>
        </w:rPr>
        <w:t>V</w:t>
      </w:r>
      <w:proofErr w:type="spellEnd"/>
      <w:r w:rsidRPr="00E469C0">
        <w:rPr>
          <w:rFonts w:asciiTheme="minorHAnsi" w:hAnsiTheme="minorHAnsi" w:cstheme="minorHAnsi"/>
          <w:b/>
          <w:sz w:val="20"/>
          <w:szCs w:val="20"/>
        </w:rPr>
        <w:t xml:space="preserve"> ____________</w:t>
      </w:r>
    </w:p>
    <w:p w14:paraId="62456AE5" w14:textId="77777777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C22B127" w14:textId="77777777" w:rsidR="00056C6F" w:rsidRPr="00E469C0" w:rsidRDefault="00056C6F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F2F676" w14:textId="77777777" w:rsidR="00056C6F" w:rsidRPr="00E469C0" w:rsidRDefault="00056C6F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E61023" w14:textId="77777777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D0617E9" w14:textId="77777777" w:rsidR="00143E68" w:rsidRPr="00E469C0" w:rsidRDefault="00143E68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D00F99" w14:textId="77777777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  <w:t>________________________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r w:rsidR="00CE51C0" w:rsidRPr="00E469C0">
        <w:rPr>
          <w:rFonts w:asciiTheme="minorHAnsi" w:hAnsiTheme="minorHAnsi" w:cstheme="minorHAnsi"/>
          <w:b/>
          <w:sz w:val="20"/>
          <w:szCs w:val="20"/>
        </w:rPr>
        <w:t>________________________</w:t>
      </w:r>
    </w:p>
    <w:p w14:paraId="11F34524" w14:textId="77777777" w:rsidR="006E0A23" w:rsidRPr="00E469C0" w:rsidRDefault="00FA4E6D" w:rsidP="00E67A94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  <w:t>objednatel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  <w:t>zhotovitel</w:t>
      </w:r>
    </w:p>
    <w:sectPr w:rsidR="006E0A23" w:rsidRPr="00E469C0" w:rsidSect="00056C6F">
      <w:headerReference w:type="even" r:id="rId8"/>
      <w:footerReference w:type="default" r:id="rId9"/>
      <w:pgSz w:w="11906" w:h="16838" w:code="9"/>
      <w:pgMar w:top="1247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B564" w14:textId="77777777" w:rsidR="00292CCB" w:rsidRDefault="00292CCB">
      <w:r>
        <w:separator/>
      </w:r>
    </w:p>
  </w:endnote>
  <w:endnote w:type="continuationSeparator" w:id="0">
    <w:p w14:paraId="206DB9D3" w14:textId="77777777" w:rsidR="00292CCB" w:rsidRDefault="002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87B4" w14:textId="5F60EEF3" w:rsidR="00325DA4" w:rsidRPr="002946CF" w:rsidRDefault="00325DA4" w:rsidP="00F634B8">
    <w:pPr>
      <w:pStyle w:val="Zpat"/>
      <w:tabs>
        <w:tab w:val="left" w:pos="677"/>
        <w:tab w:val="center" w:pos="4860"/>
      </w:tabs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0"/>
      </w:rPr>
      <w:t xml:space="preserve">Stránka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PAGE</w:instrText>
    </w:r>
    <w:r>
      <w:rPr>
        <w:rFonts w:ascii="Tahoma" w:hAnsi="Tahoma" w:cs="Tahoma"/>
        <w:bCs/>
        <w:sz w:val="20"/>
      </w:rPr>
      <w:fldChar w:fldCharType="separate"/>
    </w:r>
    <w:r w:rsidR="00B31720">
      <w:rPr>
        <w:rFonts w:ascii="Tahoma" w:hAnsi="Tahoma" w:cs="Tahoma"/>
        <w:bCs/>
        <w:noProof/>
        <w:sz w:val="20"/>
      </w:rPr>
      <w:t>3</w:t>
    </w:r>
    <w:r>
      <w:rPr>
        <w:rFonts w:ascii="Tahoma" w:hAnsi="Tahoma" w:cs="Tahoma"/>
        <w:bCs/>
        <w:sz w:val="20"/>
      </w:rPr>
      <w:fldChar w:fldCharType="end"/>
    </w:r>
    <w:r>
      <w:rPr>
        <w:rFonts w:ascii="Tahoma" w:hAnsi="Tahoma" w:cs="Tahoma"/>
        <w:sz w:val="20"/>
      </w:rPr>
      <w:t xml:space="preserve"> z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NUMPAGES</w:instrText>
    </w:r>
    <w:r>
      <w:rPr>
        <w:rFonts w:ascii="Tahoma" w:hAnsi="Tahoma" w:cs="Tahoma"/>
        <w:bCs/>
        <w:sz w:val="20"/>
      </w:rPr>
      <w:fldChar w:fldCharType="separate"/>
    </w:r>
    <w:r w:rsidR="00B31720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CADC7" w14:textId="77777777" w:rsidR="00292CCB" w:rsidRDefault="00292CCB">
      <w:r>
        <w:separator/>
      </w:r>
    </w:p>
  </w:footnote>
  <w:footnote w:type="continuationSeparator" w:id="0">
    <w:p w14:paraId="234DC3C3" w14:textId="77777777" w:rsidR="00292CCB" w:rsidRDefault="0029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A987" w14:textId="77777777" w:rsidR="00325DA4" w:rsidRDefault="00325D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D6C19" w14:textId="77777777" w:rsidR="00325DA4" w:rsidRDefault="00325DA4">
    <w:pPr>
      <w:pStyle w:val="Zhlav"/>
    </w:pPr>
  </w:p>
  <w:p w14:paraId="3CF8BC92" w14:textId="77777777" w:rsidR="00325DA4" w:rsidRDefault="00325D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-360"/>
        </w:tabs>
        <w:ind w:left="360" w:hanging="360"/>
      </w:pPr>
      <w:rPr>
        <w:i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A"/>
    <w:multiLevelType w:val="multilevel"/>
    <w:tmpl w:val="5EB01B9E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7" w15:restartNumberingAfterBreak="0">
    <w:nsid w:val="036A38D5"/>
    <w:multiLevelType w:val="multilevel"/>
    <w:tmpl w:val="0D26BA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BB5324"/>
    <w:multiLevelType w:val="hybridMultilevel"/>
    <w:tmpl w:val="6A6403EA"/>
    <w:lvl w:ilvl="0" w:tplc="72B632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66904"/>
    <w:multiLevelType w:val="hybridMultilevel"/>
    <w:tmpl w:val="3AC88B0C"/>
    <w:lvl w:ilvl="0" w:tplc="BA84DA12">
      <w:start w:val="1"/>
      <w:numFmt w:val="ordinal"/>
      <w:lvlText w:val="8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D0521"/>
    <w:multiLevelType w:val="multilevel"/>
    <w:tmpl w:val="3636317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A253834"/>
    <w:multiLevelType w:val="multilevel"/>
    <w:tmpl w:val="12302AC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3C1BF5"/>
    <w:multiLevelType w:val="hybridMultilevel"/>
    <w:tmpl w:val="6E68F8B2"/>
    <w:lvl w:ilvl="0" w:tplc="4F2A8B20">
      <w:start w:val="1"/>
      <w:numFmt w:val="decimal"/>
      <w:lvlText w:val="5.%1"/>
      <w:lvlJc w:val="left"/>
      <w:pPr>
        <w:ind w:left="72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89C"/>
    <w:multiLevelType w:val="multilevel"/>
    <w:tmpl w:val="5EE292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B3640A"/>
    <w:multiLevelType w:val="hybridMultilevel"/>
    <w:tmpl w:val="3E36047A"/>
    <w:lvl w:ilvl="0" w:tplc="14BA9F0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022EF"/>
    <w:multiLevelType w:val="hybridMultilevel"/>
    <w:tmpl w:val="CFB878CA"/>
    <w:lvl w:ilvl="0" w:tplc="463CD6E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1732"/>
    <w:multiLevelType w:val="hybridMultilevel"/>
    <w:tmpl w:val="2AAC92F4"/>
    <w:lvl w:ilvl="0" w:tplc="162606CA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E66FD"/>
    <w:multiLevelType w:val="hybridMultilevel"/>
    <w:tmpl w:val="68AC1790"/>
    <w:lvl w:ilvl="0" w:tplc="67AA5A3E">
      <w:start w:val="1"/>
      <w:numFmt w:val="decimal"/>
      <w:lvlText w:val="9.%1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E4E76"/>
    <w:multiLevelType w:val="multilevel"/>
    <w:tmpl w:val="618254D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4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52" w:hanging="2160"/>
      </w:pPr>
      <w:rPr>
        <w:rFonts w:hint="default"/>
      </w:rPr>
    </w:lvl>
  </w:abstractNum>
  <w:abstractNum w:abstractNumId="19" w15:restartNumberingAfterBreak="0">
    <w:nsid w:val="3C497F91"/>
    <w:multiLevelType w:val="multilevel"/>
    <w:tmpl w:val="3F4CCB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E562A5"/>
    <w:multiLevelType w:val="hybridMultilevel"/>
    <w:tmpl w:val="3ABA42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5201A06"/>
    <w:multiLevelType w:val="hybridMultilevel"/>
    <w:tmpl w:val="7004BAF8"/>
    <w:lvl w:ilvl="0" w:tplc="5B38FA70">
      <w:start w:val="1"/>
      <w:numFmt w:val="decimal"/>
      <w:lvlText w:val="16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20EE"/>
    <w:multiLevelType w:val="hybridMultilevel"/>
    <w:tmpl w:val="0DE45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7940A0"/>
    <w:multiLevelType w:val="hybridMultilevel"/>
    <w:tmpl w:val="0DD63488"/>
    <w:lvl w:ilvl="0" w:tplc="318E6FF8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821521"/>
    <w:multiLevelType w:val="hybridMultilevel"/>
    <w:tmpl w:val="3C1EBDF6"/>
    <w:lvl w:ilvl="0" w:tplc="660E91C8">
      <w:start w:val="1"/>
      <w:numFmt w:val="decimal"/>
      <w:lvlText w:val="4.%1"/>
      <w:lvlJc w:val="left"/>
      <w:pPr>
        <w:ind w:left="502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7B4D3D"/>
    <w:multiLevelType w:val="multilevel"/>
    <w:tmpl w:val="38A4460A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9A50B03"/>
    <w:multiLevelType w:val="hybridMultilevel"/>
    <w:tmpl w:val="31BEA7D6"/>
    <w:lvl w:ilvl="0" w:tplc="F5C4EEA4">
      <w:start w:val="1"/>
      <w:numFmt w:val="decimal"/>
      <w:lvlText w:val="6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764C9"/>
    <w:multiLevelType w:val="multilevel"/>
    <w:tmpl w:val="CB1A2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D265E15"/>
    <w:multiLevelType w:val="multilevel"/>
    <w:tmpl w:val="0FD83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F7A440F"/>
    <w:multiLevelType w:val="hybridMultilevel"/>
    <w:tmpl w:val="A19EC6C2"/>
    <w:lvl w:ilvl="0" w:tplc="B55610B6">
      <w:start w:val="1"/>
      <w:numFmt w:val="decimal"/>
      <w:lvlText w:val="3.%1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E1245"/>
    <w:multiLevelType w:val="multilevel"/>
    <w:tmpl w:val="6E32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1750CA"/>
    <w:multiLevelType w:val="multilevel"/>
    <w:tmpl w:val="F09E6F4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9C7C69"/>
    <w:multiLevelType w:val="hybridMultilevel"/>
    <w:tmpl w:val="4B44FD48"/>
    <w:lvl w:ilvl="0" w:tplc="5E8EC3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03F74"/>
    <w:multiLevelType w:val="hybridMultilevel"/>
    <w:tmpl w:val="F18E6E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554A6"/>
    <w:multiLevelType w:val="multilevel"/>
    <w:tmpl w:val="417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9F572B"/>
    <w:multiLevelType w:val="multilevel"/>
    <w:tmpl w:val="6FC41F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456A0"/>
    <w:multiLevelType w:val="hybridMultilevel"/>
    <w:tmpl w:val="BC6CF32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6"/>
  </w:num>
  <w:num w:numId="22">
    <w:abstractNumId w:val="23"/>
  </w:num>
  <w:num w:numId="23">
    <w:abstractNumId w:val="36"/>
  </w:num>
  <w:num w:numId="24">
    <w:abstractNumId w:val="13"/>
  </w:num>
  <w:num w:numId="25">
    <w:abstractNumId w:val="19"/>
  </w:num>
  <w:num w:numId="26">
    <w:abstractNumId w:val="7"/>
  </w:num>
  <w:num w:numId="27">
    <w:abstractNumId w:val="31"/>
  </w:num>
  <w:num w:numId="28">
    <w:abstractNumId w:val="32"/>
  </w:num>
  <w:num w:numId="29">
    <w:abstractNumId w:val="20"/>
  </w:num>
  <w:num w:numId="30">
    <w:abstractNumId w:val="11"/>
  </w:num>
  <w:num w:numId="31">
    <w:abstractNumId w:val="8"/>
  </w:num>
  <w:num w:numId="32">
    <w:abstractNumId w:val="34"/>
  </w:num>
  <w:num w:numId="3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32"/>
    <w:rsid w:val="00000705"/>
    <w:rsid w:val="00001DE5"/>
    <w:rsid w:val="00002537"/>
    <w:rsid w:val="000025C2"/>
    <w:rsid w:val="000035E8"/>
    <w:rsid w:val="00004D5B"/>
    <w:rsid w:val="00004DA5"/>
    <w:rsid w:val="00005226"/>
    <w:rsid w:val="000054BC"/>
    <w:rsid w:val="00005BDD"/>
    <w:rsid w:val="00005CAF"/>
    <w:rsid w:val="00005E3A"/>
    <w:rsid w:val="000064DB"/>
    <w:rsid w:val="000072D6"/>
    <w:rsid w:val="00010E6E"/>
    <w:rsid w:val="00011136"/>
    <w:rsid w:val="000116A0"/>
    <w:rsid w:val="00013322"/>
    <w:rsid w:val="000136F8"/>
    <w:rsid w:val="00013CD0"/>
    <w:rsid w:val="00014E0E"/>
    <w:rsid w:val="00015300"/>
    <w:rsid w:val="00015310"/>
    <w:rsid w:val="000157F2"/>
    <w:rsid w:val="0002192E"/>
    <w:rsid w:val="00021955"/>
    <w:rsid w:val="00021A09"/>
    <w:rsid w:val="00022AB6"/>
    <w:rsid w:val="00025791"/>
    <w:rsid w:val="00025B2F"/>
    <w:rsid w:val="00026038"/>
    <w:rsid w:val="00026075"/>
    <w:rsid w:val="00027670"/>
    <w:rsid w:val="000279ED"/>
    <w:rsid w:val="00027DEC"/>
    <w:rsid w:val="00030B8D"/>
    <w:rsid w:val="00031103"/>
    <w:rsid w:val="000316C0"/>
    <w:rsid w:val="00032716"/>
    <w:rsid w:val="0003347E"/>
    <w:rsid w:val="00033F2E"/>
    <w:rsid w:val="00034DEE"/>
    <w:rsid w:val="000356EE"/>
    <w:rsid w:val="0004056D"/>
    <w:rsid w:val="00040E85"/>
    <w:rsid w:val="0004343E"/>
    <w:rsid w:val="0004629F"/>
    <w:rsid w:val="000475C6"/>
    <w:rsid w:val="000527A7"/>
    <w:rsid w:val="0005392A"/>
    <w:rsid w:val="00054D11"/>
    <w:rsid w:val="00054DF0"/>
    <w:rsid w:val="00056C6F"/>
    <w:rsid w:val="00056D58"/>
    <w:rsid w:val="00061F69"/>
    <w:rsid w:val="0006247C"/>
    <w:rsid w:val="00064F6B"/>
    <w:rsid w:val="00066229"/>
    <w:rsid w:val="0006632C"/>
    <w:rsid w:val="00066459"/>
    <w:rsid w:val="00066BC6"/>
    <w:rsid w:val="00066CC8"/>
    <w:rsid w:val="00066FAA"/>
    <w:rsid w:val="000675CE"/>
    <w:rsid w:val="00071542"/>
    <w:rsid w:val="000722A5"/>
    <w:rsid w:val="00073100"/>
    <w:rsid w:val="0007343C"/>
    <w:rsid w:val="000738DB"/>
    <w:rsid w:val="00073B48"/>
    <w:rsid w:val="000755F4"/>
    <w:rsid w:val="00075EC3"/>
    <w:rsid w:val="00077FAA"/>
    <w:rsid w:val="0008032F"/>
    <w:rsid w:val="00080DA2"/>
    <w:rsid w:val="00083530"/>
    <w:rsid w:val="00083DB7"/>
    <w:rsid w:val="00084E04"/>
    <w:rsid w:val="00085DDF"/>
    <w:rsid w:val="00086081"/>
    <w:rsid w:val="00087B0E"/>
    <w:rsid w:val="0009046D"/>
    <w:rsid w:val="000923A0"/>
    <w:rsid w:val="000946E8"/>
    <w:rsid w:val="0009528D"/>
    <w:rsid w:val="00096968"/>
    <w:rsid w:val="000974E4"/>
    <w:rsid w:val="000978AC"/>
    <w:rsid w:val="00097962"/>
    <w:rsid w:val="00097C18"/>
    <w:rsid w:val="00097CA7"/>
    <w:rsid w:val="000A14A4"/>
    <w:rsid w:val="000A1533"/>
    <w:rsid w:val="000A2A04"/>
    <w:rsid w:val="000A314A"/>
    <w:rsid w:val="000A333F"/>
    <w:rsid w:val="000A5CCF"/>
    <w:rsid w:val="000B081E"/>
    <w:rsid w:val="000B292F"/>
    <w:rsid w:val="000B41AF"/>
    <w:rsid w:val="000B54AF"/>
    <w:rsid w:val="000B6746"/>
    <w:rsid w:val="000B7EE6"/>
    <w:rsid w:val="000C00F4"/>
    <w:rsid w:val="000C06A0"/>
    <w:rsid w:val="000C1C87"/>
    <w:rsid w:val="000C2B99"/>
    <w:rsid w:val="000C5767"/>
    <w:rsid w:val="000C668E"/>
    <w:rsid w:val="000D0710"/>
    <w:rsid w:val="000D088C"/>
    <w:rsid w:val="000D0FF4"/>
    <w:rsid w:val="000D162E"/>
    <w:rsid w:val="000D2469"/>
    <w:rsid w:val="000D2E72"/>
    <w:rsid w:val="000D32F4"/>
    <w:rsid w:val="000D4EA7"/>
    <w:rsid w:val="000D5A83"/>
    <w:rsid w:val="000D672F"/>
    <w:rsid w:val="000E0F33"/>
    <w:rsid w:val="000E25BB"/>
    <w:rsid w:val="000E289E"/>
    <w:rsid w:val="000E3879"/>
    <w:rsid w:val="000E449D"/>
    <w:rsid w:val="000E6AF5"/>
    <w:rsid w:val="000E6B69"/>
    <w:rsid w:val="000E734A"/>
    <w:rsid w:val="000E7B6B"/>
    <w:rsid w:val="000F285F"/>
    <w:rsid w:val="000F301B"/>
    <w:rsid w:val="000F31B4"/>
    <w:rsid w:val="000F55C0"/>
    <w:rsid w:val="000F667B"/>
    <w:rsid w:val="00100555"/>
    <w:rsid w:val="00100A2D"/>
    <w:rsid w:val="00100C39"/>
    <w:rsid w:val="00100CFA"/>
    <w:rsid w:val="00101A49"/>
    <w:rsid w:val="001025ED"/>
    <w:rsid w:val="00104FA5"/>
    <w:rsid w:val="00105859"/>
    <w:rsid w:val="001072FD"/>
    <w:rsid w:val="00110ABB"/>
    <w:rsid w:val="00110C51"/>
    <w:rsid w:val="00110CE7"/>
    <w:rsid w:val="0011190D"/>
    <w:rsid w:val="001120A6"/>
    <w:rsid w:val="001138A2"/>
    <w:rsid w:val="00113F53"/>
    <w:rsid w:val="00113F8F"/>
    <w:rsid w:val="00113FAF"/>
    <w:rsid w:val="001164BD"/>
    <w:rsid w:val="001175FE"/>
    <w:rsid w:val="0011782C"/>
    <w:rsid w:val="00122E90"/>
    <w:rsid w:val="00122F96"/>
    <w:rsid w:val="00123B47"/>
    <w:rsid w:val="001241B4"/>
    <w:rsid w:val="0012542A"/>
    <w:rsid w:val="00125A5C"/>
    <w:rsid w:val="00126566"/>
    <w:rsid w:val="001267DD"/>
    <w:rsid w:val="00127BDA"/>
    <w:rsid w:val="00130D9F"/>
    <w:rsid w:val="00131332"/>
    <w:rsid w:val="00131ABD"/>
    <w:rsid w:val="001335D3"/>
    <w:rsid w:val="00133974"/>
    <w:rsid w:val="00133FEF"/>
    <w:rsid w:val="00134552"/>
    <w:rsid w:val="001368E4"/>
    <w:rsid w:val="001369FF"/>
    <w:rsid w:val="00137D3A"/>
    <w:rsid w:val="00141C53"/>
    <w:rsid w:val="001432F3"/>
    <w:rsid w:val="001438FB"/>
    <w:rsid w:val="00143E68"/>
    <w:rsid w:val="001450C0"/>
    <w:rsid w:val="00146B83"/>
    <w:rsid w:val="001474F9"/>
    <w:rsid w:val="00152BAE"/>
    <w:rsid w:val="00152F0C"/>
    <w:rsid w:val="0015320C"/>
    <w:rsid w:val="001533E7"/>
    <w:rsid w:val="0015345E"/>
    <w:rsid w:val="0015391F"/>
    <w:rsid w:val="001605CD"/>
    <w:rsid w:val="00162927"/>
    <w:rsid w:val="00163EFE"/>
    <w:rsid w:val="00165751"/>
    <w:rsid w:val="00165770"/>
    <w:rsid w:val="00165865"/>
    <w:rsid w:val="00166BDA"/>
    <w:rsid w:val="00167280"/>
    <w:rsid w:val="00167DD4"/>
    <w:rsid w:val="00167EE8"/>
    <w:rsid w:val="00170FB0"/>
    <w:rsid w:val="00171036"/>
    <w:rsid w:val="001710F5"/>
    <w:rsid w:val="00171789"/>
    <w:rsid w:val="00171FE8"/>
    <w:rsid w:val="00175379"/>
    <w:rsid w:val="00175B7F"/>
    <w:rsid w:val="00177799"/>
    <w:rsid w:val="00180BFA"/>
    <w:rsid w:val="00183B31"/>
    <w:rsid w:val="001853A1"/>
    <w:rsid w:val="00186785"/>
    <w:rsid w:val="00186879"/>
    <w:rsid w:val="00187406"/>
    <w:rsid w:val="00187C2F"/>
    <w:rsid w:val="0019075C"/>
    <w:rsid w:val="00190E55"/>
    <w:rsid w:val="00192110"/>
    <w:rsid w:val="00192124"/>
    <w:rsid w:val="00192216"/>
    <w:rsid w:val="00192225"/>
    <w:rsid w:val="001924E0"/>
    <w:rsid w:val="0019252B"/>
    <w:rsid w:val="00193671"/>
    <w:rsid w:val="001938E3"/>
    <w:rsid w:val="00193BB0"/>
    <w:rsid w:val="001945B3"/>
    <w:rsid w:val="001949B9"/>
    <w:rsid w:val="001A0649"/>
    <w:rsid w:val="001A0902"/>
    <w:rsid w:val="001A1077"/>
    <w:rsid w:val="001A2AF1"/>
    <w:rsid w:val="001A3B04"/>
    <w:rsid w:val="001A4204"/>
    <w:rsid w:val="001A5595"/>
    <w:rsid w:val="001A5ACA"/>
    <w:rsid w:val="001B24AC"/>
    <w:rsid w:val="001B31C3"/>
    <w:rsid w:val="001B4B3A"/>
    <w:rsid w:val="001B50AC"/>
    <w:rsid w:val="001B72A7"/>
    <w:rsid w:val="001C03D8"/>
    <w:rsid w:val="001C08DF"/>
    <w:rsid w:val="001C0DC9"/>
    <w:rsid w:val="001C0F3D"/>
    <w:rsid w:val="001C1D9B"/>
    <w:rsid w:val="001C2A49"/>
    <w:rsid w:val="001C30BF"/>
    <w:rsid w:val="001C3242"/>
    <w:rsid w:val="001C7A35"/>
    <w:rsid w:val="001D06A4"/>
    <w:rsid w:val="001D0A6C"/>
    <w:rsid w:val="001D4314"/>
    <w:rsid w:val="001D4AB9"/>
    <w:rsid w:val="001D567B"/>
    <w:rsid w:val="001D770B"/>
    <w:rsid w:val="001D7EDF"/>
    <w:rsid w:val="001E0602"/>
    <w:rsid w:val="001E3009"/>
    <w:rsid w:val="001E320B"/>
    <w:rsid w:val="001E35A7"/>
    <w:rsid w:val="001E36EC"/>
    <w:rsid w:val="001E588D"/>
    <w:rsid w:val="001E58A0"/>
    <w:rsid w:val="001E5C8C"/>
    <w:rsid w:val="001E5D2D"/>
    <w:rsid w:val="001E602A"/>
    <w:rsid w:val="001E63D4"/>
    <w:rsid w:val="001E7954"/>
    <w:rsid w:val="001E7B85"/>
    <w:rsid w:val="001F0F9B"/>
    <w:rsid w:val="001F2D12"/>
    <w:rsid w:val="001F4258"/>
    <w:rsid w:val="001F5493"/>
    <w:rsid w:val="001F6233"/>
    <w:rsid w:val="001F6539"/>
    <w:rsid w:val="001F75EC"/>
    <w:rsid w:val="001F7750"/>
    <w:rsid w:val="002009DE"/>
    <w:rsid w:val="00201336"/>
    <w:rsid w:val="00201520"/>
    <w:rsid w:val="00206D8D"/>
    <w:rsid w:val="00206EB7"/>
    <w:rsid w:val="00207387"/>
    <w:rsid w:val="0021014F"/>
    <w:rsid w:val="00210716"/>
    <w:rsid w:val="00210A24"/>
    <w:rsid w:val="002111C9"/>
    <w:rsid w:val="002146E7"/>
    <w:rsid w:val="00214E9E"/>
    <w:rsid w:val="002158BA"/>
    <w:rsid w:val="00215975"/>
    <w:rsid w:val="0021603A"/>
    <w:rsid w:val="00216727"/>
    <w:rsid w:val="0021782F"/>
    <w:rsid w:val="00221542"/>
    <w:rsid w:val="00222C93"/>
    <w:rsid w:val="00223AB4"/>
    <w:rsid w:val="00224270"/>
    <w:rsid w:val="00225A16"/>
    <w:rsid w:val="00225AAB"/>
    <w:rsid w:val="00227F34"/>
    <w:rsid w:val="00231E91"/>
    <w:rsid w:val="002331A4"/>
    <w:rsid w:val="00234634"/>
    <w:rsid w:val="00235463"/>
    <w:rsid w:val="002438AC"/>
    <w:rsid w:val="00243CA2"/>
    <w:rsid w:val="00245352"/>
    <w:rsid w:val="00245796"/>
    <w:rsid w:val="002460AD"/>
    <w:rsid w:val="00246136"/>
    <w:rsid w:val="002463AE"/>
    <w:rsid w:val="00246542"/>
    <w:rsid w:val="00246653"/>
    <w:rsid w:val="002467E0"/>
    <w:rsid w:val="002502D8"/>
    <w:rsid w:val="00250402"/>
    <w:rsid w:val="00252B1B"/>
    <w:rsid w:val="00252FF4"/>
    <w:rsid w:val="002532E8"/>
    <w:rsid w:val="00253924"/>
    <w:rsid w:val="00255C84"/>
    <w:rsid w:val="00255E2F"/>
    <w:rsid w:val="00257AFA"/>
    <w:rsid w:val="00260077"/>
    <w:rsid w:val="00260F12"/>
    <w:rsid w:val="002622D8"/>
    <w:rsid w:val="00262352"/>
    <w:rsid w:val="0026246C"/>
    <w:rsid w:val="00265BDD"/>
    <w:rsid w:val="00266526"/>
    <w:rsid w:val="00267EBD"/>
    <w:rsid w:val="00271400"/>
    <w:rsid w:val="002714DD"/>
    <w:rsid w:val="0027350E"/>
    <w:rsid w:val="00274DAC"/>
    <w:rsid w:val="002758F2"/>
    <w:rsid w:val="002767C4"/>
    <w:rsid w:val="00277E75"/>
    <w:rsid w:val="00280B36"/>
    <w:rsid w:val="0028272C"/>
    <w:rsid w:val="00283BFB"/>
    <w:rsid w:val="00285DDB"/>
    <w:rsid w:val="0028604D"/>
    <w:rsid w:val="0028747A"/>
    <w:rsid w:val="0029050E"/>
    <w:rsid w:val="002919FB"/>
    <w:rsid w:val="00291B12"/>
    <w:rsid w:val="00292C30"/>
    <w:rsid w:val="00292CCB"/>
    <w:rsid w:val="00293994"/>
    <w:rsid w:val="002946CF"/>
    <w:rsid w:val="00296A05"/>
    <w:rsid w:val="002A0F82"/>
    <w:rsid w:val="002A1496"/>
    <w:rsid w:val="002A3258"/>
    <w:rsid w:val="002A437C"/>
    <w:rsid w:val="002A6AE7"/>
    <w:rsid w:val="002A7003"/>
    <w:rsid w:val="002B14B8"/>
    <w:rsid w:val="002B1537"/>
    <w:rsid w:val="002B40FF"/>
    <w:rsid w:val="002B4673"/>
    <w:rsid w:val="002B486F"/>
    <w:rsid w:val="002B556B"/>
    <w:rsid w:val="002C0008"/>
    <w:rsid w:val="002C2308"/>
    <w:rsid w:val="002C24C2"/>
    <w:rsid w:val="002C353E"/>
    <w:rsid w:val="002C5A04"/>
    <w:rsid w:val="002C7236"/>
    <w:rsid w:val="002C79CB"/>
    <w:rsid w:val="002D04E0"/>
    <w:rsid w:val="002D31A1"/>
    <w:rsid w:val="002D3350"/>
    <w:rsid w:val="002D3F00"/>
    <w:rsid w:val="002D4113"/>
    <w:rsid w:val="002D4B60"/>
    <w:rsid w:val="002D5936"/>
    <w:rsid w:val="002D5ED7"/>
    <w:rsid w:val="002D73B0"/>
    <w:rsid w:val="002E11A3"/>
    <w:rsid w:val="002E12D0"/>
    <w:rsid w:val="002E15A1"/>
    <w:rsid w:val="002E1CF5"/>
    <w:rsid w:val="002E362D"/>
    <w:rsid w:val="002E6441"/>
    <w:rsid w:val="002E7956"/>
    <w:rsid w:val="002E7F1E"/>
    <w:rsid w:val="002F1A3B"/>
    <w:rsid w:val="002F215F"/>
    <w:rsid w:val="002F306B"/>
    <w:rsid w:val="002F34DB"/>
    <w:rsid w:val="002F3672"/>
    <w:rsid w:val="002F5910"/>
    <w:rsid w:val="002F79F8"/>
    <w:rsid w:val="00300870"/>
    <w:rsid w:val="00300B64"/>
    <w:rsid w:val="0030167E"/>
    <w:rsid w:val="0030491F"/>
    <w:rsid w:val="00307072"/>
    <w:rsid w:val="00307698"/>
    <w:rsid w:val="00307E0F"/>
    <w:rsid w:val="00311D7D"/>
    <w:rsid w:val="00313095"/>
    <w:rsid w:val="0031333D"/>
    <w:rsid w:val="00313FA2"/>
    <w:rsid w:val="003148DE"/>
    <w:rsid w:val="003152FF"/>
    <w:rsid w:val="003164B1"/>
    <w:rsid w:val="00316650"/>
    <w:rsid w:val="00317095"/>
    <w:rsid w:val="003174CE"/>
    <w:rsid w:val="0031750F"/>
    <w:rsid w:val="003178A2"/>
    <w:rsid w:val="00321D64"/>
    <w:rsid w:val="003226C0"/>
    <w:rsid w:val="003233D1"/>
    <w:rsid w:val="0032514B"/>
    <w:rsid w:val="00325DA4"/>
    <w:rsid w:val="00326F3A"/>
    <w:rsid w:val="00327147"/>
    <w:rsid w:val="00327B5A"/>
    <w:rsid w:val="00327BEB"/>
    <w:rsid w:val="00327E16"/>
    <w:rsid w:val="0033132E"/>
    <w:rsid w:val="00331E89"/>
    <w:rsid w:val="00331F90"/>
    <w:rsid w:val="003324BF"/>
    <w:rsid w:val="00332B6B"/>
    <w:rsid w:val="00333A9E"/>
    <w:rsid w:val="00333EC3"/>
    <w:rsid w:val="0034031C"/>
    <w:rsid w:val="003404F5"/>
    <w:rsid w:val="00343013"/>
    <w:rsid w:val="00346ACE"/>
    <w:rsid w:val="00347561"/>
    <w:rsid w:val="003476DD"/>
    <w:rsid w:val="003503F0"/>
    <w:rsid w:val="0035189E"/>
    <w:rsid w:val="003519E1"/>
    <w:rsid w:val="0035255D"/>
    <w:rsid w:val="003540CF"/>
    <w:rsid w:val="00354C26"/>
    <w:rsid w:val="00356361"/>
    <w:rsid w:val="003564D9"/>
    <w:rsid w:val="00356DDD"/>
    <w:rsid w:val="00363813"/>
    <w:rsid w:val="003642CE"/>
    <w:rsid w:val="00364678"/>
    <w:rsid w:val="00364F48"/>
    <w:rsid w:val="0036538A"/>
    <w:rsid w:val="00365DA6"/>
    <w:rsid w:val="0036611D"/>
    <w:rsid w:val="00367093"/>
    <w:rsid w:val="0037182E"/>
    <w:rsid w:val="00374DBD"/>
    <w:rsid w:val="003759ED"/>
    <w:rsid w:val="00376631"/>
    <w:rsid w:val="00381A04"/>
    <w:rsid w:val="00381B17"/>
    <w:rsid w:val="00381C36"/>
    <w:rsid w:val="00384ACF"/>
    <w:rsid w:val="00385D73"/>
    <w:rsid w:val="00387178"/>
    <w:rsid w:val="00390783"/>
    <w:rsid w:val="003917C2"/>
    <w:rsid w:val="00391A2C"/>
    <w:rsid w:val="003925E7"/>
    <w:rsid w:val="003933AA"/>
    <w:rsid w:val="003936F1"/>
    <w:rsid w:val="00393701"/>
    <w:rsid w:val="003947D8"/>
    <w:rsid w:val="003A0461"/>
    <w:rsid w:val="003A0FA3"/>
    <w:rsid w:val="003A1020"/>
    <w:rsid w:val="003A104B"/>
    <w:rsid w:val="003A180B"/>
    <w:rsid w:val="003A365F"/>
    <w:rsid w:val="003A388B"/>
    <w:rsid w:val="003B0FC4"/>
    <w:rsid w:val="003B1344"/>
    <w:rsid w:val="003B1994"/>
    <w:rsid w:val="003B1A3F"/>
    <w:rsid w:val="003B286A"/>
    <w:rsid w:val="003B31CF"/>
    <w:rsid w:val="003B3C12"/>
    <w:rsid w:val="003B4AE7"/>
    <w:rsid w:val="003B4F2F"/>
    <w:rsid w:val="003B5A4E"/>
    <w:rsid w:val="003B5E5D"/>
    <w:rsid w:val="003B5F3F"/>
    <w:rsid w:val="003B716F"/>
    <w:rsid w:val="003B7FA7"/>
    <w:rsid w:val="003C07F0"/>
    <w:rsid w:val="003C20C6"/>
    <w:rsid w:val="003C2C09"/>
    <w:rsid w:val="003C2C5C"/>
    <w:rsid w:val="003C3D08"/>
    <w:rsid w:val="003C439B"/>
    <w:rsid w:val="003C461C"/>
    <w:rsid w:val="003C5AC4"/>
    <w:rsid w:val="003D0836"/>
    <w:rsid w:val="003D127F"/>
    <w:rsid w:val="003D154E"/>
    <w:rsid w:val="003D25A8"/>
    <w:rsid w:val="003D28A7"/>
    <w:rsid w:val="003D32AC"/>
    <w:rsid w:val="003D5A78"/>
    <w:rsid w:val="003D6E70"/>
    <w:rsid w:val="003D7364"/>
    <w:rsid w:val="003D786B"/>
    <w:rsid w:val="003D7D86"/>
    <w:rsid w:val="003E0BBB"/>
    <w:rsid w:val="003E168A"/>
    <w:rsid w:val="003E2FC3"/>
    <w:rsid w:val="003E4CBC"/>
    <w:rsid w:val="003E5535"/>
    <w:rsid w:val="003E66D8"/>
    <w:rsid w:val="003E6EDC"/>
    <w:rsid w:val="003E7AF5"/>
    <w:rsid w:val="003F0184"/>
    <w:rsid w:val="003F0AA1"/>
    <w:rsid w:val="003F15A3"/>
    <w:rsid w:val="003F1F89"/>
    <w:rsid w:val="003F22F6"/>
    <w:rsid w:val="003F24F1"/>
    <w:rsid w:val="003F2EB9"/>
    <w:rsid w:val="003F3D41"/>
    <w:rsid w:val="003F527C"/>
    <w:rsid w:val="003F5746"/>
    <w:rsid w:val="003F629C"/>
    <w:rsid w:val="003F7036"/>
    <w:rsid w:val="004041A3"/>
    <w:rsid w:val="004048DD"/>
    <w:rsid w:val="00404FC6"/>
    <w:rsid w:val="00405231"/>
    <w:rsid w:val="00405880"/>
    <w:rsid w:val="00407470"/>
    <w:rsid w:val="004078DA"/>
    <w:rsid w:val="004110F6"/>
    <w:rsid w:val="00411140"/>
    <w:rsid w:val="00412521"/>
    <w:rsid w:val="00412B11"/>
    <w:rsid w:val="0041346D"/>
    <w:rsid w:val="0041494B"/>
    <w:rsid w:val="00416C32"/>
    <w:rsid w:val="00417381"/>
    <w:rsid w:val="00417D97"/>
    <w:rsid w:val="004211D0"/>
    <w:rsid w:val="004213CB"/>
    <w:rsid w:val="00421EC1"/>
    <w:rsid w:val="0042670A"/>
    <w:rsid w:val="00426871"/>
    <w:rsid w:val="00430745"/>
    <w:rsid w:val="004307C5"/>
    <w:rsid w:val="00430BF7"/>
    <w:rsid w:val="00431AD1"/>
    <w:rsid w:val="00433146"/>
    <w:rsid w:val="004341CF"/>
    <w:rsid w:val="004355BC"/>
    <w:rsid w:val="00435D86"/>
    <w:rsid w:val="00436F9C"/>
    <w:rsid w:val="00437E9F"/>
    <w:rsid w:val="00442E58"/>
    <w:rsid w:val="00446BAE"/>
    <w:rsid w:val="00447A00"/>
    <w:rsid w:val="00450E8E"/>
    <w:rsid w:val="00451521"/>
    <w:rsid w:val="0045370D"/>
    <w:rsid w:val="00453BB2"/>
    <w:rsid w:val="00454BC2"/>
    <w:rsid w:val="00456346"/>
    <w:rsid w:val="004563E3"/>
    <w:rsid w:val="00456B1E"/>
    <w:rsid w:val="00457A28"/>
    <w:rsid w:val="004604E4"/>
    <w:rsid w:val="004612A0"/>
    <w:rsid w:val="004652D4"/>
    <w:rsid w:val="00470DEE"/>
    <w:rsid w:val="00471092"/>
    <w:rsid w:val="00474D4D"/>
    <w:rsid w:val="00477A7F"/>
    <w:rsid w:val="00477C74"/>
    <w:rsid w:val="00481AD9"/>
    <w:rsid w:val="00482667"/>
    <w:rsid w:val="00486803"/>
    <w:rsid w:val="00487C03"/>
    <w:rsid w:val="004917BD"/>
    <w:rsid w:val="0049209D"/>
    <w:rsid w:val="00494DAE"/>
    <w:rsid w:val="004951D4"/>
    <w:rsid w:val="00496068"/>
    <w:rsid w:val="00497A90"/>
    <w:rsid w:val="004A2BC8"/>
    <w:rsid w:val="004A5189"/>
    <w:rsid w:val="004A5C73"/>
    <w:rsid w:val="004A69FA"/>
    <w:rsid w:val="004A7268"/>
    <w:rsid w:val="004A737D"/>
    <w:rsid w:val="004A78E8"/>
    <w:rsid w:val="004B0525"/>
    <w:rsid w:val="004B0F7C"/>
    <w:rsid w:val="004B1BB1"/>
    <w:rsid w:val="004B238B"/>
    <w:rsid w:val="004B30EA"/>
    <w:rsid w:val="004B4006"/>
    <w:rsid w:val="004B427C"/>
    <w:rsid w:val="004B5F7C"/>
    <w:rsid w:val="004B5FCE"/>
    <w:rsid w:val="004B79CB"/>
    <w:rsid w:val="004B7F3B"/>
    <w:rsid w:val="004C0425"/>
    <w:rsid w:val="004C0589"/>
    <w:rsid w:val="004C0DA8"/>
    <w:rsid w:val="004C2BF2"/>
    <w:rsid w:val="004C54D2"/>
    <w:rsid w:val="004C601A"/>
    <w:rsid w:val="004C65DE"/>
    <w:rsid w:val="004C6857"/>
    <w:rsid w:val="004C774C"/>
    <w:rsid w:val="004D17B8"/>
    <w:rsid w:val="004D1863"/>
    <w:rsid w:val="004D2E7B"/>
    <w:rsid w:val="004D35BA"/>
    <w:rsid w:val="004D66C1"/>
    <w:rsid w:val="004D6DF5"/>
    <w:rsid w:val="004E0703"/>
    <w:rsid w:val="004E1D24"/>
    <w:rsid w:val="004E4097"/>
    <w:rsid w:val="004E49FF"/>
    <w:rsid w:val="004E7026"/>
    <w:rsid w:val="004F005A"/>
    <w:rsid w:val="004F00E5"/>
    <w:rsid w:val="004F07F0"/>
    <w:rsid w:val="004F132F"/>
    <w:rsid w:val="004F14B0"/>
    <w:rsid w:val="004F6601"/>
    <w:rsid w:val="004F7C4C"/>
    <w:rsid w:val="00500849"/>
    <w:rsid w:val="005018B9"/>
    <w:rsid w:val="005033E3"/>
    <w:rsid w:val="00503535"/>
    <w:rsid w:val="00504F98"/>
    <w:rsid w:val="0050519F"/>
    <w:rsid w:val="00505753"/>
    <w:rsid w:val="005063FE"/>
    <w:rsid w:val="00506436"/>
    <w:rsid w:val="00507101"/>
    <w:rsid w:val="005107A2"/>
    <w:rsid w:val="00511F73"/>
    <w:rsid w:val="005121A5"/>
    <w:rsid w:val="0051223B"/>
    <w:rsid w:val="00514C92"/>
    <w:rsid w:val="00515D1D"/>
    <w:rsid w:val="00516E4D"/>
    <w:rsid w:val="0052050A"/>
    <w:rsid w:val="00523331"/>
    <w:rsid w:val="005254E7"/>
    <w:rsid w:val="00525FD8"/>
    <w:rsid w:val="00527E20"/>
    <w:rsid w:val="00530B3B"/>
    <w:rsid w:val="00531A26"/>
    <w:rsid w:val="00531E8B"/>
    <w:rsid w:val="00532A8C"/>
    <w:rsid w:val="00533C35"/>
    <w:rsid w:val="00534B3C"/>
    <w:rsid w:val="005357C9"/>
    <w:rsid w:val="00536A25"/>
    <w:rsid w:val="00537B03"/>
    <w:rsid w:val="005405F4"/>
    <w:rsid w:val="00542918"/>
    <w:rsid w:val="00546445"/>
    <w:rsid w:val="00546FDA"/>
    <w:rsid w:val="00547A55"/>
    <w:rsid w:val="005512E9"/>
    <w:rsid w:val="00552958"/>
    <w:rsid w:val="00554FB5"/>
    <w:rsid w:val="00555533"/>
    <w:rsid w:val="0055559F"/>
    <w:rsid w:val="00555DA5"/>
    <w:rsid w:val="00555FF9"/>
    <w:rsid w:val="00560FDE"/>
    <w:rsid w:val="0056102D"/>
    <w:rsid w:val="0056106A"/>
    <w:rsid w:val="00561483"/>
    <w:rsid w:val="00563BC6"/>
    <w:rsid w:val="00564694"/>
    <w:rsid w:val="00564BD7"/>
    <w:rsid w:val="005667A5"/>
    <w:rsid w:val="00567D24"/>
    <w:rsid w:val="00570655"/>
    <w:rsid w:val="005709C9"/>
    <w:rsid w:val="005711A4"/>
    <w:rsid w:val="005715FB"/>
    <w:rsid w:val="005718C1"/>
    <w:rsid w:val="0057315D"/>
    <w:rsid w:val="00573F78"/>
    <w:rsid w:val="005748A3"/>
    <w:rsid w:val="0057529E"/>
    <w:rsid w:val="00575F00"/>
    <w:rsid w:val="00575F8A"/>
    <w:rsid w:val="00577C73"/>
    <w:rsid w:val="00580537"/>
    <w:rsid w:val="00581363"/>
    <w:rsid w:val="00581C59"/>
    <w:rsid w:val="005820A2"/>
    <w:rsid w:val="0058223E"/>
    <w:rsid w:val="00585040"/>
    <w:rsid w:val="0058589B"/>
    <w:rsid w:val="00585BD3"/>
    <w:rsid w:val="00590E38"/>
    <w:rsid w:val="00591879"/>
    <w:rsid w:val="00591C6A"/>
    <w:rsid w:val="0059254E"/>
    <w:rsid w:val="0059269A"/>
    <w:rsid w:val="00593888"/>
    <w:rsid w:val="005961AB"/>
    <w:rsid w:val="00596E06"/>
    <w:rsid w:val="00597E50"/>
    <w:rsid w:val="005A19CB"/>
    <w:rsid w:val="005A1DF7"/>
    <w:rsid w:val="005A46A9"/>
    <w:rsid w:val="005B0C11"/>
    <w:rsid w:val="005B2522"/>
    <w:rsid w:val="005B316D"/>
    <w:rsid w:val="005B35E6"/>
    <w:rsid w:val="005B35F3"/>
    <w:rsid w:val="005B36D3"/>
    <w:rsid w:val="005B3AA2"/>
    <w:rsid w:val="005B433E"/>
    <w:rsid w:val="005B5B19"/>
    <w:rsid w:val="005B703E"/>
    <w:rsid w:val="005B7B66"/>
    <w:rsid w:val="005C2F88"/>
    <w:rsid w:val="005C3CB8"/>
    <w:rsid w:val="005C3D70"/>
    <w:rsid w:val="005C3F6E"/>
    <w:rsid w:val="005C4BA1"/>
    <w:rsid w:val="005C564A"/>
    <w:rsid w:val="005C57CB"/>
    <w:rsid w:val="005C7305"/>
    <w:rsid w:val="005D024C"/>
    <w:rsid w:val="005D0D2A"/>
    <w:rsid w:val="005D0F6F"/>
    <w:rsid w:val="005D1976"/>
    <w:rsid w:val="005D2E59"/>
    <w:rsid w:val="005D5510"/>
    <w:rsid w:val="005D7680"/>
    <w:rsid w:val="005D799F"/>
    <w:rsid w:val="005D7A3C"/>
    <w:rsid w:val="005E1280"/>
    <w:rsid w:val="005E137E"/>
    <w:rsid w:val="005E1386"/>
    <w:rsid w:val="005E2BEA"/>
    <w:rsid w:val="005E38E6"/>
    <w:rsid w:val="005E4B01"/>
    <w:rsid w:val="005E748D"/>
    <w:rsid w:val="005F1933"/>
    <w:rsid w:val="005F1B70"/>
    <w:rsid w:val="005F1BB5"/>
    <w:rsid w:val="005F50EB"/>
    <w:rsid w:val="005F59E1"/>
    <w:rsid w:val="005F6009"/>
    <w:rsid w:val="005F6231"/>
    <w:rsid w:val="00600CA9"/>
    <w:rsid w:val="00601843"/>
    <w:rsid w:val="006022ED"/>
    <w:rsid w:val="006031AE"/>
    <w:rsid w:val="00604D01"/>
    <w:rsid w:val="006067A2"/>
    <w:rsid w:val="00614638"/>
    <w:rsid w:val="00614DFE"/>
    <w:rsid w:val="00617851"/>
    <w:rsid w:val="00617D7B"/>
    <w:rsid w:val="0062080F"/>
    <w:rsid w:val="00621797"/>
    <w:rsid w:val="00621AE0"/>
    <w:rsid w:val="00622FC1"/>
    <w:rsid w:val="00626919"/>
    <w:rsid w:val="006318B4"/>
    <w:rsid w:val="00631F52"/>
    <w:rsid w:val="00633864"/>
    <w:rsid w:val="006339FB"/>
    <w:rsid w:val="0063530E"/>
    <w:rsid w:val="00635894"/>
    <w:rsid w:val="006362E9"/>
    <w:rsid w:val="00636885"/>
    <w:rsid w:val="00636E18"/>
    <w:rsid w:val="006370E1"/>
    <w:rsid w:val="006376C5"/>
    <w:rsid w:val="006377AD"/>
    <w:rsid w:val="00637FDE"/>
    <w:rsid w:val="00641D70"/>
    <w:rsid w:val="00644F2B"/>
    <w:rsid w:val="00645065"/>
    <w:rsid w:val="006459A7"/>
    <w:rsid w:val="00645AC6"/>
    <w:rsid w:val="00646186"/>
    <w:rsid w:val="00646266"/>
    <w:rsid w:val="00646E2F"/>
    <w:rsid w:val="00651E0B"/>
    <w:rsid w:val="00653713"/>
    <w:rsid w:val="00654674"/>
    <w:rsid w:val="00657319"/>
    <w:rsid w:val="0065750A"/>
    <w:rsid w:val="00657CAF"/>
    <w:rsid w:val="00661E64"/>
    <w:rsid w:val="006623B6"/>
    <w:rsid w:val="006657B8"/>
    <w:rsid w:val="006675E4"/>
    <w:rsid w:val="006710D1"/>
    <w:rsid w:val="006735BC"/>
    <w:rsid w:val="00675030"/>
    <w:rsid w:val="00676162"/>
    <w:rsid w:val="006762A2"/>
    <w:rsid w:val="006776CF"/>
    <w:rsid w:val="0068109C"/>
    <w:rsid w:val="006819D2"/>
    <w:rsid w:val="006851B5"/>
    <w:rsid w:val="00685234"/>
    <w:rsid w:val="00685C48"/>
    <w:rsid w:val="00686276"/>
    <w:rsid w:val="006910B2"/>
    <w:rsid w:val="00691C0C"/>
    <w:rsid w:val="00692CD3"/>
    <w:rsid w:val="0069448D"/>
    <w:rsid w:val="00695A88"/>
    <w:rsid w:val="006969F4"/>
    <w:rsid w:val="00696C44"/>
    <w:rsid w:val="0069786E"/>
    <w:rsid w:val="006A13B5"/>
    <w:rsid w:val="006A1DA2"/>
    <w:rsid w:val="006A482B"/>
    <w:rsid w:val="006A4C26"/>
    <w:rsid w:val="006A4D3E"/>
    <w:rsid w:val="006A6ED9"/>
    <w:rsid w:val="006A74A9"/>
    <w:rsid w:val="006A762F"/>
    <w:rsid w:val="006B1805"/>
    <w:rsid w:val="006B1861"/>
    <w:rsid w:val="006B2A9C"/>
    <w:rsid w:val="006B2F76"/>
    <w:rsid w:val="006B4D2E"/>
    <w:rsid w:val="006B714B"/>
    <w:rsid w:val="006B7E85"/>
    <w:rsid w:val="006C09FF"/>
    <w:rsid w:val="006C0FAD"/>
    <w:rsid w:val="006C2812"/>
    <w:rsid w:val="006C2CCB"/>
    <w:rsid w:val="006C2FCE"/>
    <w:rsid w:val="006C3A6C"/>
    <w:rsid w:val="006C3EF1"/>
    <w:rsid w:val="006C4BAB"/>
    <w:rsid w:val="006C79A7"/>
    <w:rsid w:val="006D12C6"/>
    <w:rsid w:val="006D18FE"/>
    <w:rsid w:val="006D1DB7"/>
    <w:rsid w:val="006D3F5E"/>
    <w:rsid w:val="006D4401"/>
    <w:rsid w:val="006D453A"/>
    <w:rsid w:val="006D4657"/>
    <w:rsid w:val="006D5693"/>
    <w:rsid w:val="006D5873"/>
    <w:rsid w:val="006E0A23"/>
    <w:rsid w:val="006E25E7"/>
    <w:rsid w:val="006E3206"/>
    <w:rsid w:val="006E36C6"/>
    <w:rsid w:val="006E3ECC"/>
    <w:rsid w:val="006E4550"/>
    <w:rsid w:val="006E70E5"/>
    <w:rsid w:val="006E75C0"/>
    <w:rsid w:val="006F0970"/>
    <w:rsid w:val="006F0A8A"/>
    <w:rsid w:val="006F1C3F"/>
    <w:rsid w:val="006F4BDB"/>
    <w:rsid w:val="006F5991"/>
    <w:rsid w:val="006F79FE"/>
    <w:rsid w:val="007011B0"/>
    <w:rsid w:val="00701C96"/>
    <w:rsid w:val="007029B8"/>
    <w:rsid w:val="007029C1"/>
    <w:rsid w:val="00703508"/>
    <w:rsid w:val="007060D5"/>
    <w:rsid w:val="007069A5"/>
    <w:rsid w:val="00706FD2"/>
    <w:rsid w:val="00711065"/>
    <w:rsid w:val="00712A8F"/>
    <w:rsid w:val="007172ED"/>
    <w:rsid w:val="007204EA"/>
    <w:rsid w:val="00720651"/>
    <w:rsid w:val="00721413"/>
    <w:rsid w:val="00721E27"/>
    <w:rsid w:val="00723480"/>
    <w:rsid w:val="00725A85"/>
    <w:rsid w:val="00726036"/>
    <w:rsid w:val="0072618A"/>
    <w:rsid w:val="00730D3C"/>
    <w:rsid w:val="00732160"/>
    <w:rsid w:val="00733346"/>
    <w:rsid w:val="0073396C"/>
    <w:rsid w:val="00734666"/>
    <w:rsid w:val="00734772"/>
    <w:rsid w:val="00734B3B"/>
    <w:rsid w:val="007358E2"/>
    <w:rsid w:val="00736143"/>
    <w:rsid w:val="0073644C"/>
    <w:rsid w:val="00736D32"/>
    <w:rsid w:val="00737126"/>
    <w:rsid w:val="0074089A"/>
    <w:rsid w:val="00741253"/>
    <w:rsid w:val="00742663"/>
    <w:rsid w:val="007434C0"/>
    <w:rsid w:val="00743B54"/>
    <w:rsid w:val="00743ED6"/>
    <w:rsid w:val="00744AE0"/>
    <w:rsid w:val="0074608B"/>
    <w:rsid w:val="007479A7"/>
    <w:rsid w:val="0075148D"/>
    <w:rsid w:val="00751826"/>
    <w:rsid w:val="0075208E"/>
    <w:rsid w:val="00754584"/>
    <w:rsid w:val="00754596"/>
    <w:rsid w:val="007548E0"/>
    <w:rsid w:val="00754DFF"/>
    <w:rsid w:val="007557BD"/>
    <w:rsid w:val="00757C6D"/>
    <w:rsid w:val="00761EA2"/>
    <w:rsid w:val="007621EF"/>
    <w:rsid w:val="00764C90"/>
    <w:rsid w:val="0076577F"/>
    <w:rsid w:val="00770738"/>
    <w:rsid w:val="00770A38"/>
    <w:rsid w:val="00771A57"/>
    <w:rsid w:val="0077206E"/>
    <w:rsid w:val="00773304"/>
    <w:rsid w:val="00774383"/>
    <w:rsid w:val="007748AD"/>
    <w:rsid w:val="00774C44"/>
    <w:rsid w:val="00775B25"/>
    <w:rsid w:val="0077638F"/>
    <w:rsid w:val="00776682"/>
    <w:rsid w:val="007769CB"/>
    <w:rsid w:val="00777F4C"/>
    <w:rsid w:val="0078001F"/>
    <w:rsid w:val="007810D1"/>
    <w:rsid w:val="00782531"/>
    <w:rsid w:val="00782C04"/>
    <w:rsid w:val="00783579"/>
    <w:rsid w:val="00786679"/>
    <w:rsid w:val="00790567"/>
    <w:rsid w:val="00792DD2"/>
    <w:rsid w:val="00793532"/>
    <w:rsid w:val="0079591F"/>
    <w:rsid w:val="0079716A"/>
    <w:rsid w:val="0079799F"/>
    <w:rsid w:val="007A08D2"/>
    <w:rsid w:val="007A2283"/>
    <w:rsid w:val="007A2698"/>
    <w:rsid w:val="007A2DF9"/>
    <w:rsid w:val="007A3666"/>
    <w:rsid w:val="007A4A4F"/>
    <w:rsid w:val="007A538B"/>
    <w:rsid w:val="007A7DF9"/>
    <w:rsid w:val="007B15DB"/>
    <w:rsid w:val="007B2E59"/>
    <w:rsid w:val="007B6A5B"/>
    <w:rsid w:val="007C30B3"/>
    <w:rsid w:val="007C4500"/>
    <w:rsid w:val="007C46A9"/>
    <w:rsid w:val="007C68A6"/>
    <w:rsid w:val="007D0597"/>
    <w:rsid w:val="007D0CA6"/>
    <w:rsid w:val="007D6841"/>
    <w:rsid w:val="007E1CBA"/>
    <w:rsid w:val="007E2BDD"/>
    <w:rsid w:val="007E36E3"/>
    <w:rsid w:val="007E566B"/>
    <w:rsid w:val="007E7FFA"/>
    <w:rsid w:val="007F12DB"/>
    <w:rsid w:val="007F20E9"/>
    <w:rsid w:val="007F23B7"/>
    <w:rsid w:val="007F2906"/>
    <w:rsid w:val="007F2B20"/>
    <w:rsid w:val="007F45F0"/>
    <w:rsid w:val="007F7482"/>
    <w:rsid w:val="007F7E06"/>
    <w:rsid w:val="007F7F90"/>
    <w:rsid w:val="008000E0"/>
    <w:rsid w:val="00802256"/>
    <w:rsid w:val="008026F7"/>
    <w:rsid w:val="0080274D"/>
    <w:rsid w:val="00803DE9"/>
    <w:rsid w:val="00804ECF"/>
    <w:rsid w:val="008053ED"/>
    <w:rsid w:val="00805EAE"/>
    <w:rsid w:val="00806E50"/>
    <w:rsid w:val="008152CC"/>
    <w:rsid w:val="008156C2"/>
    <w:rsid w:val="008164F0"/>
    <w:rsid w:val="00821664"/>
    <w:rsid w:val="0082182A"/>
    <w:rsid w:val="00822B99"/>
    <w:rsid w:val="0082380D"/>
    <w:rsid w:val="0082405F"/>
    <w:rsid w:val="00824948"/>
    <w:rsid w:val="008250A2"/>
    <w:rsid w:val="00825312"/>
    <w:rsid w:val="008270E6"/>
    <w:rsid w:val="00830036"/>
    <w:rsid w:val="008304B3"/>
    <w:rsid w:val="00830976"/>
    <w:rsid w:val="008310F9"/>
    <w:rsid w:val="00831273"/>
    <w:rsid w:val="008335E0"/>
    <w:rsid w:val="00835456"/>
    <w:rsid w:val="008356E5"/>
    <w:rsid w:val="00835A11"/>
    <w:rsid w:val="008360F4"/>
    <w:rsid w:val="00836F30"/>
    <w:rsid w:val="008407CC"/>
    <w:rsid w:val="0084175F"/>
    <w:rsid w:val="00842A0F"/>
    <w:rsid w:val="008450D5"/>
    <w:rsid w:val="00845389"/>
    <w:rsid w:val="00845B42"/>
    <w:rsid w:val="008463DA"/>
    <w:rsid w:val="00847A6F"/>
    <w:rsid w:val="0085077C"/>
    <w:rsid w:val="00852246"/>
    <w:rsid w:val="008573A2"/>
    <w:rsid w:val="00860D08"/>
    <w:rsid w:val="00861C6C"/>
    <w:rsid w:val="008647A6"/>
    <w:rsid w:val="008647E0"/>
    <w:rsid w:val="008653EB"/>
    <w:rsid w:val="0086572F"/>
    <w:rsid w:val="0086581C"/>
    <w:rsid w:val="00867817"/>
    <w:rsid w:val="0086793C"/>
    <w:rsid w:val="00871105"/>
    <w:rsid w:val="008728AB"/>
    <w:rsid w:val="0087329A"/>
    <w:rsid w:val="008748D2"/>
    <w:rsid w:val="0087491A"/>
    <w:rsid w:val="00884007"/>
    <w:rsid w:val="008848DF"/>
    <w:rsid w:val="00884F38"/>
    <w:rsid w:val="00887AEB"/>
    <w:rsid w:val="00890236"/>
    <w:rsid w:val="008912C4"/>
    <w:rsid w:val="00892FBB"/>
    <w:rsid w:val="00893779"/>
    <w:rsid w:val="00893AA7"/>
    <w:rsid w:val="00893D6A"/>
    <w:rsid w:val="00894A86"/>
    <w:rsid w:val="0089590A"/>
    <w:rsid w:val="00895C32"/>
    <w:rsid w:val="008961EB"/>
    <w:rsid w:val="008972C2"/>
    <w:rsid w:val="008A009F"/>
    <w:rsid w:val="008A0CF1"/>
    <w:rsid w:val="008A1874"/>
    <w:rsid w:val="008A225B"/>
    <w:rsid w:val="008A29E3"/>
    <w:rsid w:val="008A2E29"/>
    <w:rsid w:val="008A2FF7"/>
    <w:rsid w:val="008A3631"/>
    <w:rsid w:val="008A5123"/>
    <w:rsid w:val="008A5157"/>
    <w:rsid w:val="008A6117"/>
    <w:rsid w:val="008A6934"/>
    <w:rsid w:val="008B0262"/>
    <w:rsid w:val="008B0F8B"/>
    <w:rsid w:val="008B1425"/>
    <w:rsid w:val="008B35DA"/>
    <w:rsid w:val="008B3A29"/>
    <w:rsid w:val="008B4102"/>
    <w:rsid w:val="008B412F"/>
    <w:rsid w:val="008B4481"/>
    <w:rsid w:val="008B61C7"/>
    <w:rsid w:val="008C0656"/>
    <w:rsid w:val="008C0D96"/>
    <w:rsid w:val="008C1724"/>
    <w:rsid w:val="008C2531"/>
    <w:rsid w:val="008C304B"/>
    <w:rsid w:val="008C3820"/>
    <w:rsid w:val="008C70A5"/>
    <w:rsid w:val="008D02F7"/>
    <w:rsid w:val="008D115E"/>
    <w:rsid w:val="008D11B5"/>
    <w:rsid w:val="008D680F"/>
    <w:rsid w:val="008D6F28"/>
    <w:rsid w:val="008E0BED"/>
    <w:rsid w:val="008E2324"/>
    <w:rsid w:val="008E2566"/>
    <w:rsid w:val="008E2D57"/>
    <w:rsid w:val="008E37DA"/>
    <w:rsid w:val="008E38A3"/>
    <w:rsid w:val="008E3C44"/>
    <w:rsid w:val="008E3E15"/>
    <w:rsid w:val="008E44D6"/>
    <w:rsid w:val="008E4E09"/>
    <w:rsid w:val="008E5974"/>
    <w:rsid w:val="008E6187"/>
    <w:rsid w:val="008E634B"/>
    <w:rsid w:val="008F1310"/>
    <w:rsid w:val="008F241A"/>
    <w:rsid w:val="008F2E33"/>
    <w:rsid w:val="008F3173"/>
    <w:rsid w:val="008F3742"/>
    <w:rsid w:val="008F44C0"/>
    <w:rsid w:val="008F68FA"/>
    <w:rsid w:val="008F715B"/>
    <w:rsid w:val="008F7F56"/>
    <w:rsid w:val="00904092"/>
    <w:rsid w:val="009046EB"/>
    <w:rsid w:val="00904E5A"/>
    <w:rsid w:val="0090782B"/>
    <w:rsid w:val="00907AFB"/>
    <w:rsid w:val="00911548"/>
    <w:rsid w:val="009118FB"/>
    <w:rsid w:val="00911963"/>
    <w:rsid w:val="0091267E"/>
    <w:rsid w:val="00914635"/>
    <w:rsid w:val="00915CA8"/>
    <w:rsid w:val="00915D03"/>
    <w:rsid w:val="0091665E"/>
    <w:rsid w:val="00916CE7"/>
    <w:rsid w:val="009175DB"/>
    <w:rsid w:val="00917AFA"/>
    <w:rsid w:val="00921D6C"/>
    <w:rsid w:val="00924431"/>
    <w:rsid w:val="00924B57"/>
    <w:rsid w:val="0092586D"/>
    <w:rsid w:val="0092662F"/>
    <w:rsid w:val="00926A17"/>
    <w:rsid w:val="00927FF9"/>
    <w:rsid w:val="00930194"/>
    <w:rsid w:val="00930CBA"/>
    <w:rsid w:val="00931179"/>
    <w:rsid w:val="00932A00"/>
    <w:rsid w:val="00933EC9"/>
    <w:rsid w:val="00935038"/>
    <w:rsid w:val="00937DD4"/>
    <w:rsid w:val="0094024F"/>
    <w:rsid w:val="0094052C"/>
    <w:rsid w:val="00941824"/>
    <w:rsid w:val="00942AA2"/>
    <w:rsid w:val="0094360C"/>
    <w:rsid w:val="0094372A"/>
    <w:rsid w:val="00945240"/>
    <w:rsid w:val="00947A89"/>
    <w:rsid w:val="00947DDF"/>
    <w:rsid w:val="009505F6"/>
    <w:rsid w:val="00952371"/>
    <w:rsid w:val="00953505"/>
    <w:rsid w:val="0095454F"/>
    <w:rsid w:val="009547E9"/>
    <w:rsid w:val="00955338"/>
    <w:rsid w:val="00955D12"/>
    <w:rsid w:val="00955F0B"/>
    <w:rsid w:val="00956099"/>
    <w:rsid w:val="00956548"/>
    <w:rsid w:val="009572A2"/>
    <w:rsid w:val="009607E0"/>
    <w:rsid w:val="009618E2"/>
    <w:rsid w:val="00962CB5"/>
    <w:rsid w:val="00965041"/>
    <w:rsid w:val="00965113"/>
    <w:rsid w:val="00967D74"/>
    <w:rsid w:val="009702AF"/>
    <w:rsid w:val="00971D0C"/>
    <w:rsid w:val="00971F20"/>
    <w:rsid w:val="0097459E"/>
    <w:rsid w:val="00975567"/>
    <w:rsid w:val="00976E5C"/>
    <w:rsid w:val="00976FB0"/>
    <w:rsid w:val="00976FF7"/>
    <w:rsid w:val="009823A6"/>
    <w:rsid w:val="009850BF"/>
    <w:rsid w:val="00985AAC"/>
    <w:rsid w:val="00985D16"/>
    <w:rsid w:val="00986422"/>
    <w:rsid w:val="00987CDF"/>
    <w:rsid w:val="0099112C"/>
    <w:rsid w:val="0099114B"/>
    <w:rsid w:val="009969FE"/>
    <w:rsid w:val="00996C91"/>
    <w:rsid w:val="00997EA7"/>
    <w:rsid w:val="00997FBE"/>
    <w:rsid w:val="009A19BD"/>
    <w:rsid w:val="009A1AE7"/>
    <w:rsid w:val="009A45C5"/>
    <w:rsid w:val="009A5539"/>
    <w:rsid w:val="009A5E73"/>
    <w:rsid w:val="009A7440"/>
    <w:rsid w:val="009B1BAD"/>
    <w:rsid w:val="009B1DC9"/>
    <w:rsid w:val="009B1F36"/>
    <w:rsid w:val="009B2047"/>
    <w:rsid w:val="009B253A"/>
    <w:rsid w:val="009B26E2"/>
    <w:rsid w:val="009B384B"/>
    <w:rsid w:val="009B3CAF"/>
    <w:rsid w:val="009B4136"/>
    <w:rsid w:val="009B41AB"/>
    <w:rsid w:val="009B44A7"/>
    <w:rsid w:val="009C064D"/>
    <w:rsid w:val="009C2869"/>
    <w:rsid w:val="009C2C77"/>
    <w:rsid w:val="009C36F7"/>
    <w:rsid w:val="009C4EDC"/>
    <w:rsid w:val="009C7B01"/>
    <w:rsid w:val="009D0E42"/>
    <w:rsid w:val="009D0F37"/>
    <w:rsid w:val="009D1367"/>
    <w:rsid w:val="009D2105"/>
    <w:rsid w:val="009D2805"/>
    <w:rsid w:val="009D5314"/>
    <w:rsid w:val="009D54A6"/>
    <w:rsid w:val="009D5683"/>
    <w:rsid w:val="009D6C61"/>
    <w:rsid w:val="009E1F4E"/>
    <w:rsid w:val="009E365B"/>
    <w:rsid w:val="009E4BDF"/>
    <w:rsid w:val="009E5899"/>
    <w:rsid w:val="009E635F"/>
    <w:rsid w:val="009E7073"/>
    <w:rsid w:val="009E7B86"/>
    <w:rsid w:val="009E7D17"/>
    <w:rsid w:val="009F0AF6"/>
    <w:rsid w:val="009F14A3"/>
    <w:rsid w:val="009F3A38"/>
    <w:rsid w:val="009F4AD8"/>
    <w:rsid w:val="009F5F92"/>
    <w:rsid w:val="009F7695"/>
    <w:rsid w:val="009F7EC0"/>
    <w:rsid w:val="00A04365"/>
    <w:rsid w:val="00A050A1"/>
    <w:rsid w:val="00A05D2A"/>
    <w:rsid w:val="00A06E4A"/>
    <w:rsid w:val="00A07401"/>
    <w:rsid w:val="00A07F7E"/>
    <w:rsid w:val="00A12164"/>
    <w:rsid w:val="00A121E6"/>
    <w:rsid w:val="00A1287B"/>
    <w:rsid w:val="00A12A75"/>
    <w:rsid w:val="00A12E0B"/>
    <w:rsid w:val="00A14D69"/>
    <w:rsid w:val="00A220C3"/>
    <w:rsid w:val="00A22567"/>
    <w:rsid w:val="00A22AF3"/>
    <w:rsid w:val="00A24C92"/>
    <w:rsid w:val="00A307A1"/>
    <w:rsid w:val="00A31301"/>
    <w:rsid w:val="00A333F2"/>
    <w:rsid w:val="00A346AF"/>
    <w:rsid w:val="00A35C6E"/>
    <w:rsid w:val="00A41C90"/>
    <w:rsid w:val="00A437EB"/>
    <w:rsid w:val="00A43FB6"/>
    <w:rsid w:val="00A45680"/>
    <w:rsid w:val="00A462F6"/>
    <w:rsid w:val="00A51500"/>
    <w:rsid w:val="00A522D1"/>
    <w:rsid w:val="00A530FD"/>
    <w:rsid w:val="00A538DC"/>
    <w:rsid w:val="00A554A2"/>
    <w:rsid w:val="00A5597A"/>
    <w:rsid w:val="00A55E95"/>
    <w:rsid w:val="00A6015C"/>
    <w:rsid w:val="00A603EF"/>
    <w:rsid w:val="00A61BC1"/>
    <w:rsid w:val="00A6726B"/>
    <w:rsid w:val="00A674C1"/>
    <w:rsid w:val="00A67E4B"/>
    <w:rsid w:val="00A71708"/>
    <w:rsid w:val="00A71850"/>
    <w:rsid w:val="00A71968"/>
    <w:rsid w:val="00A71E78"/>
    <w:rsid w:val="00A734F1"/>
    <w:rsid w:val="00A73F92"/>
    <w:rsid w:val="00A7738D"/>
    <w:rsid w:val="00A774F7"/>
    <w:rsid w:val="00A80357"/>
    <w:rsid w:val="00A811FC"/>
    <w:rsid w:val="00A822DD"/>
    <w:rsid w:val="00A823A4"/>
    <w:rsid w:val="00A8362E"/>
    <w:rsid w:val="00A83BC4"/>
    <w:rsid w:val="00A83D5F"/>
    <w:rsid w:val="00A85556"/>
    <w:rsid w:val="00A87553"/>
    <w:rsid w:val="00A90779"/>
    <w:rsid w:val="00A90D29"/>
    <w:rsid w:val="00A958F2"/>
    <w:rsid w:val="00A97F20"/>
    <w:rsid w:val="00AA0267"/>
    <w:rsid w:val="00AA0C4C"/>
    <w:rsid w:val="00AA61AF"/>
    <w:rsid w:val="00AA6B45"/>
    <w:rsid w:val="00AB356D"/>
    <w:rsid w:val="00AB3E55"/>
    <w:rsid w:val="00AB3E87"/>
    <w:rsid w:val="00AB4A7D"/>
    <w:rsid w:val="00AB7E2E"/>
    <w:rsid w:val="00AC0F41"/>
    <w:rsid w:val="00AC1457"/>
    <w:rsid w:val="00AC151D"/>
    <w:rsid w:val="00AC2383"/>
    <w:rsid w:val="00AC27B4"/>
    <w:rsid w:val="00AC7058"/>
    <w:rsid w:val="00AD0962"/>
    <w:rsid w:val="00AD0BA6"/>
    <w:rsid w:val="00AD0E80"/>
    <w:rsid w:val="00AD336A"/>
    <w:rsid w:val="00AD45B2"/>
    <w:rsid w:val="00AD5099"/>
    <w:rsid w:val="00AD5FB9"/>
    <w:rsid w:val="00AD6E36"/>
    <w:rsid w:val="00AD702D"/>
    <w:rsid w:val="00AE0153"/>
    <w:rsid w:val="00AE2DD6"/>
    <w:rsid w:val="00AE331A"/>
    <w:rsid w:val="00AE3DAA"/>
    <w:rsid w:val="00AE4F45"/>
    <w:rsid w:val="00AE50BB"/>
    <w:rsid w:val="00AE7871"/>
    <w:rsid w:val="00AF008D"/>
    <w:rsid w:val="00AF1416"/>
    <w:rsid w:val="00AF1953"/>
    <w:rsid w:val="00AF1CF2"/>
    <w:rsid w:val="00AF32BD"/>
    <w:rsid w:val="00AF4999"/>
    <w:rsid w:val="00AF4B83"/>
    <w:rsid w:val="00AF6654"/>
    <w:rsid w:val="00AF753E"/>
    <w:rsid w:val="00AF7748"/>
    <w:rsid w:val="00B04949"/>
    <w:rsid w:val="00B05A66"/>
    <w:rsid w:val="00B12F9E"/>
    <w:rsid w:val="00B140E5"/>
    <w:rsid w:val="00B1430B"/>
    <w:rsid w:val="00B14B04"/>
    <w:rsid w:val="00B14F82"/>
    <w:rsid w:val="00B164AA"/>
    <w:rsid w:val="00B21D56"/>
    <w:rsid w:val="00B22738"/>
    <w:rsid w:val="00B22A11"/>
    <w:rsid w:val="00B2771A"/>
    <w:rsid w:val="00B30D3D"/>
    <w:rsid w:val="00B31720"/>
    <w:rsid w:val="00B31D94"/>
    <w:rsid w:val="00B32A63"/>
    <w:rsid w:val="00B33619"/>
    <w:rsid w:val="00B342BB"/>
    <w:rsid w:val="00B34335"/>
    <w:rsid w:val="00B34763"/>
    <w:rsid w:val="00B369CC"/>
    <w:rsid w:val="00B37876"/>
    <w:rsid w:val="00B41562"/>
    <w:rsid w:val="00B426B2"/>
    <w:rsid w:val="00B43BB8"/>
    <w:rsid w:val="00B44312"/>
    <w:rsid w:val="00B45BC2"/>
    <w:rsid w:val="00B474DF"/>
    <w:rsid w:val="00B50B1D"/>
    <w:rsid w:val="00B51D68"/>
    <w:rsid w:val="00B51EB4"/>
    <w:rsid w:val="00B529C8"/>
    <w:rsid w:val="00B52E76"/>
    <w:rsid w:val="00B53219"/>
    <w:rsid w:val="00B5534C"/>
    <w:rsid w:val="00B574C9"/>
    <w:rsid w:val="00B60E66"/>
    <w:rsid w:val="00B669F6"/>
    <w:rsid w:val="00B7026F"/>
    <w:rsid w:val="00B70910"/>
    <w:rsid w:val="00B71DAD"/>
    <w:rsid w:val="00B72456"/>
    <w:rsid w:val="00B72BA5"/>
    <w:rsid w:val="00B72E74"/>
    <w:rsid w:val="00B738C4"/>
    <w:rsid w:val="00B73FDD"/>
    <w:rsid w:val="00B74F3E"/>
    <w:rsid w:val="00B75B19"/>
    <w:rsid w:val="00B77C9D"/>
    <w:rsid w:val="00B81799"/>
    <w:rsid w:val="00B81A75"/>
    <w:rsid w:val="00B82DA4"/>
    <w:rsid w:val="00B8383F"/>
    <w:rsid w:val="00B84ACC"/>
    <w:rsid w:val="00B8662B"/>
    <w:rsid w:val="00B93285"/>
    <w:rsid w:val="00B95F1F"/>
    <w:rsid w:val="00B966C0"/>
    <w:rsid w:val="00B96B29"/>
    <w:rsid w:val="00B97D21"/>
    <w:rsid w:val="00BA32F2"/>
    <w:rsid w:val="00BA3AFD"/>
    <w:rsid w:val="00BA3B0C"/>
    <w:rsid w:val="00BA40E8"/>
    <w:rsid w:val="00BA4300"/>
    <w:rsid w:val="00BA545B"/>
    <w:rsid w:val="00BA616F"/>
    <w:rsid w:val="00BB00D8"/>
    <w:rsid w:val="00BB0DEA"/>
    <w:rsid w:val="00BB1562"/>
    <w:rsid w:val="00BB1ECC"/>
    <w:rsid w:val="00BB3477"/>
    <w:rsid w:val="00BB3CC2"/>
    <w:rsid w:val="00BB3D29"/>
    <w:rsid w:val="00BB4B4C"/>
    <w:rsid w:val="00BB5559"/>
    <w:rsid w:val="00BC165B"/>
    <w:rsid w:val="00BC20E8"/>
    <w:rsid w:val="00BC26E2"/>
    <w:rsid w:val="00BC3215"/>
    <w:rsid w:val="00BC3B82"/>
    <w:rsid w:val="00BC4021"/>
    <w:rsid w:val="00BC5217"/>
    <w:rsid w:val="00BC5D74"/>
    <w:rsid w:val="00BD332D"/>
    <w:rsid w:val="00BD5B2A"/>
    <w:rsid w:val="00BD6E39"/>
    <w:rsid w:val="00BE06A8"/>
    <w:rsid w:val="00BE178F"/>
    <w:rsid w:val="00BE1841"/>
    <w:rsid w:val="00BE25FA"/>
    <w:rsid w:val="00BE26EE"/>
    <w:rsid w:val="00BE4619"/>
    <w:rsid w:val="00BE48FB"/>
    <w:rsid w:val="00BE4EED"/>
    <w:rsid w:val="00BE63AD"/>
    <w:rsid w:val="00BE6CC0"/>
    <w:rsid w:val="00BF0127"/>
    <w:rsid w:val="00BF064F"/>
    <w:rsid w:val="00BF0BEE"/>
    <w:rsid w:val="00BF2416"/>
    <w:rsid w:val="00BF2AF2"/>
    <w:rsid w:val="00BF2BC4"/>
    <w:rsid w:val="00BF3938"/>
    <w:rsid w:val="00BF3E96"/>
    <w:rsid w:val="00BF433A"/>
    <w:rsid w:val="00BF4685"/>
    <w:rsid w:val="00BF54E8"/>
    <w:rsid w:val="00BF5F17"/>
    <w:rsid w:val="00BF6211"/>
    <w:rsid w:val="00BF72D9"/>
    <w:rsid w:val="00BF7ABE"/>
    <w:rsid w:val="00C01930"/>
    <w:rsid w:val="00C02EEA"/>
    <w:rsid w:val="00C06243"/>
    <w:rsid w:val="00C079C0"/>
    <w:rsid w:val="00C107DB"/>
    <w:rsid w:val="00C11AE5"/>
    <w:rsid w:val="00C11E39"/>
    <w:rsid w:val="00C12924"/>
    <w:rsid w:val="00C12E26"/>
    <w:rsid w:val="00C14AD9"/>
    <w:rsid w:val="00C152A7"/>
    <w:rsid w:val="00C17435"/>
    <w:rsid w:val="00C20EB1"/>
    <w:rsid w:val="00C22A7A"/>
    <w:rsid w:val="00C231B6"/>
    <w:rsid w:val="00C24B5F"/>
    <w:rsid w:val="00C2583A"/>
    <w:rsid w:val="00C2640F"/>
    <w:rsid w:val="00C26712"/>
    <w:rsid w:val="00C2692C"/>
    <w:rsid w:val="00C3043E"/>
    <w:rsid w:val="00C317CC"/>
    <w:rsid w:val="00C31D93"/>
    <w:rsid w:val="00C326B0"/>
    <w:rsid w:val="00C32EAD"/>
    <w:rsid w:val="00C347AC"/>
    <w:rsid w:val="00C34B69"/>
    <w:rsid w:val="00C34C8D"/>
    <w:rsid w:val="00C3556F"/>
    <w:rsid w:val="00C36276"/>
    <w:rsid w:val="00C364D9"/>
    <w:rsid w:val="00C36973"/>
    <w:rsid w:val="00C40A43"/>
    <w:rsid w:val="00C40CD2"/>
    <w:rsid w:val="00C41731"/>
    <w:rsid w:val="00C4222B"/>
    <w:rsid w:val="00C423D9"/>
    <w:rsid w:val="00C42BC1"/>
    <w:rsid w:val="00C42D64"/>
    <w:rsid w:val="00C45CE7"/>
    <w:rsid w:val="00C4616E"/>
    <w:rsid w:val="00C47023"/>
    <w:rsid w:val="00C50E07"/>
    <w:rsid w:val="00C50F33"/>
    <w:rsid w:val="00C52905"/>
    <w:rsid w:val="00C54A50"/>
    <w:rsid w:val="00C568C5"/>
    <w:rsid w:val="00C57E46"/>
    <w:rsid w:val="00C60555"/>
    <w:rsid w:val="00C61508"/>
    <w:rsid w:val="00C61826"/>
    <w:rsid w:val="00C6192C"/>
    <w:rsid w:val="00C6281D"/>
    <w:rsid w:val="00C633C4"/>
    <w:rsid w:val="00C63934"/>
    <w:rsid w:val="00C63A6A"/>
    <w:rsid w:val="00C65DF6"/>
    <w:rsid w:val="00C65FAE"/>
    <w:rsid w:val="00C67338"/>
    <w:rsid w:val="00C67C9D"/>
    <w:rsid w:val="00C70BF4"/>
    <w:rsid w:val="00C72354"/>
    <w:rsid w:val="00C725E3"/>
    <w:rsid w:val="00C7477B"/>
    <w:rsid w:val="00C74D3F"/>
    <w:rsid w:val="00C75B6B"/>
    <w:rsid w:val="00C75F8E"/>
    <w:rsid w:val="00C76373"/>
    <w:rsid w:val="00C77B4E"/>
    <w:rsid w:val="00C80236"/>
    <w:rsid w:val="00C80F4E"/>
    <w:rsid w:val="00C81780"/>
    <w:rsid w:val="00C81932"/>
    <w:rsid w:val="00C81B25"/>
    <w:rsid w:val="00C81E47"/>
    <w:rsid w:val="00C8286C"/>
    <w:rsid w:val="00C837F4"/>
    <w:rsid w:val="00C83A52"/>
    <w:rsid w:val="00C85007"/>
    <w:rsid w:val="00C87807"/>
    <w:rsid w:val="00C90866"/>
    <w:rsid w:val="00C90EC4"/>
    <w:rsid w:val="00C91AE4"/>
    <w:rsid w:val="00C94DFC"/>
    <w:rsid w:val="00CA1D27"/>
    <w:rsid w:val="00CA20D9"/>
    <w:rsid w:val="00CA59DD"/>
    <w:rsid w:val="00CA5A91"/>
    <w:rsid w:val="00CA5CA8"/>
    <w:rsid w:val="00CA64B9"/>
    <w:rsid w:val="00CA7F01"/>
    <w:rsid w:val="00CB116C"/>
    <w:rsid w:val="00CB22CC"/>
    <w:rsid w:val="00CB2757"/>
    <w:rsid w:val="00CB2FE1"/>
    <w:rsid w:val="00CB30B6"/>
    <w:rsid w:val="00CB3CA9"/>
    <w:rsid w:val="00CB3CD7"/>
    <w:rsid w:val="00CB68A3"/>
    <w:rsid w:val="00CB721F"/>
    <w:rsid w:val="00CB72D4"/>
    <w:rsid w:val="00CB7420"/>
    <w:rsid w:val="00CB7798"/>
    <w:rsid w:val="00CC028B"/>
    <w:rsid w:val="00CC0709"/>
    <w:rsid w:val="00CC1136"/>
    <w:rsid w:val="00CC12CC"/>
    <w:rsid w:val="00CC1719"/>
    <w:rsid w:val="00CC283C"/>
    <w:rsid w:val="00CC2DE9"/>
    <w:rsid w:val="00CC44D4"/>
    <w:rsid w:val="00CC4E2F"/>
    <w:rsid w:val="00CC58A0"/>
    <w:rsid w:val="00CC5D60"/>
    <w:rsid w:val="00CC7354"/>
    <w:rsid w:val="00CD0955"/>
    <w:rsid w:val="00CD0ACE"/>
    <w:rsid w:val="00CD2887"/>
    <w:rsid w:val="00CD2A4C"/>
    <w:rsid w:val="00CD4B39"/>
    <w:rsid w:val="00CD6C11"/>
    <w:rsid w:val="00CD7BA9"/>
    <w:rsid w:val="00CE1FD9"/>
    <w:rsid w:val="00CE252E"/>
    <w:rsid w:val="00CE3A92"/>
    <w:rsid w:val="00CE3B3C"/>
    <w:rsid w:val="00CE406B"/>
    <w:rsid w:val="00CE40C4"/>
    <w:rsid w:val="00CE46CF"/>
    <w:rsid w:val="00CE4B99"/>
    <w:rsid w:val="00CE51C0"/>
    <w:rsid w:val="00CE7934"/>
    <w:rsid w:val="00CF1077"/>
    <w:rsid w:val="00CF1D27"/>
    <w:rsid w:val="00CF2887"/>
    <w:rsid w:val="00CF3FC7"/>
    <w:rsid w:val="00CF42D9"/>
    <w:rsid w:val="00CF435F"/>
    <w:rsid w:val="00CF4670"/>
    <w:rsid w:val="00CF47D1"/>
    <w:rsid w:val="00CF53D4"/>
    <w:rsid w:val="00CF6EF9"/>
    <w:rsid w:val="00D00718"/>
    <w:rsid w:val="00D10AA6"/>
    <w:rsid w:val="00D12296"/>
    <w:rsid w:val="00D13684"/>
    <w:rsid w:val="00D16BB9"/>
    <w:rsid w:val="00D20AA8"/>
    <w:rsid w:val="00D21023"/>
    <w:rsid w:val="00D2529F"/>
    <w:rsid w:val="00D26C71"/>
    <w:rsid w:val="00D308BF"/>
    <w:rsid w:val="00D33AA2"/>
    <w:rsid w:val="00D33AD8"/>
    <w:rsid w:val="00D35589"/>
    <w:rsid w:val="00D368C3"/>
    <w:rsid w:val="00D403A7"/>
    <w:rsid w:val="00D40D0A"/>
    <w:rsid w:val="00D43006"/>
    <w:rsid w:val="00D43268"/>
    <w:rsid w:val="00D50464"/>
    <w:rsid w:val="00D50B5D"/>
    <w:rsid w:val="00D52E72"/>
    <w:rsid w:val="00D552CD"/>
    <w:rsid w:val="00D565FD"/>
    <w:rsid w:val="00D579FB"/>
    <w:rsid w:val="00D60099"/>
    <w:rsid w:val="00D602BC"/>
    <w:rsid w:val="00D6262D"/>
    <w:rsid w:val="00D642FF"/>
    <w:rsid w:val="00D6450B"/>
    <w:rsid w:val="00D65578"/>
    <w:rsid w:val="00D65E6E"/>
    <w:rsid w:val="00D660F0"/>
    <w:rsid w:val="00D66F83"/>
    <w:rsid w:val="00D67A0B"/>
    <w:rsid w:val="00D7033E"/>
    <w:rsid w:val="00D70BE3"/>
    <w:rsid w:val="00D721F7"/>
    <w:rsid w:val="00D73726"/>
    <w:rsid w:val="00D7432C"/>
    <w:rsid w:val="00D74378"/>
    <w:rsid w:val="00D7503C"/>
    <w:rsid w:val="00D754C3"/>
    <w:rsid w:val="00D76D45"/>
    <w:rsid w:val="00D81332"/>
    <w:rsid w:val="00D8280C"/>
    <w:rsid w:val="00D82BE7"/>
    <w:rsid w:val="00D851AF"/>
    <w:rsid w:val="00D855EA"/>
    <w:rsid w:val="00D87FEC"/>
    <w:rsid w:val="00D90A6E"/>
    <w:rsid w:val="00D91DD8"/>
    <w:rsid w:val="00D93DBA"/>
    <w:rsid w:val="00D946CD"/>
    <w:rsid w:val="00D94AA7"/>
    <w:rsid w:val="00D94EB3"/>
    <w:rsid w:val="00D95943"/>
    <w:rsid w:val="00D962D7"/>
    <w:rsid w:val="00DA17DE"/>
    <w:rsid w:val="00DA1909"/>
    <w:rsid w:val="00DA2044"/>
    <w:rsid w:val="00DA3275"/>
    <w:rsid w:val="00DA3677"/>
    <w:rsid w:val="00DA3730"/>
    <w:rsid w:val="00DA39B4"/>
    <w:rsid w:val="00DA3C59"/>
    <w:rsid w:val="00DA3FCE"/>
    <w:rsid w:val="00DA4678"/>
    <w:rsid w:val="00DA46E8"/>
    <w:rsid w:val="00DB1BAD"/>
    <w:rsid w:val="00DB2560"/>
    <w:rsid w:val="00DB283A"/>
    <w:rsid w:val="00DB2E64"/>
    <w:rsid w:val="00DB3A60"/>
    <w:rsid w:val="00DB3CC2"/>
    <w:rsid w:val="00DB43AC"/>
    <w:rsid w:val="00DB5E16"/>
    <w:rsid w:val="00DB5EBC"/>
    <w:rsid w:val="00DB62FE"/>
    <w:rsid w:val="00DB7B1D"/>
    <w:rsid w:val="00DB7E81"/>
    <w:rsid w:val="00DC0AAD"/>
    <w:rsid w:val="00DC0C3E"/>
    <w:rsid w:val="00DC2165"/>
    <w:rsid w:val="00DC3A5A"/>
    <w:rsid w:val="00DC3CA6"/>
    <w:rsid w:val="00DD1819"/>
    <w:rsid w:val="00DD2859"/>
    <w:rsid w:val="00DD472A"/>
    <w:rsid w:val="00DD53B1"/>
    <w:rsid w:val="00DD71F9"/>
    <w:rsid w:val="00DD7485"/>
    <w:rsid w:val="00DD7E49"/>
    <w:rsid w:val="00DE15DB"/>
    <w:rsid w:val="00DE306F"/>
    <w:rsid w:val="00DE41ED"/>
    <w:rsid w:val="00DE584F"/>
    <w:rsid w:val="00DE59DD"/>
    <w:rsid w:val="00DE5DA3"/>
    <w:rsid w:val="00DE6BE3"/>
    <w:rsid w:val="00DF16A4"/>
    <w:rsid w:val="00DF1BF7"/>
    <w:rsid w:val="00DF3393"/>
    <w:rsid w:val="00DF35E1"/>
    <w:rsid w:val="00DF3C56"/>
    <w:rsid w:val="00DF605D"/>
    <w:rsid w:val="00DF75C1"/>
    <w:rsid w:val="00DF7707"/>
    <w:rsid w:val="00DF7B67"/>
    <w:rsid w:val="00E00E08"/>
    <w:rsid w:val="00E025D6"/>
    <w:rsid w:val="00E05558"/>
    <w:rsid w:val="00E07764"/>
    <w:rsid w:val="00E07CF4"/>
    <w:rsid w:val="00E114DF"/>
    <w:rsid w:val="00E115BB"/>
    <w:rsid w:val="00E11D3F"/>
    <w:rsid w:val="00E141A8"/>
    <w:rsid w:val="00E1638E"/>
    <w:rsid w:val="00E17ADD"/>
    <w:rsid w:val="00E17CBE"/>
    <w:rsid w:val="00E200E3"/>
    <w:rsid w:val="00E20A8A"/>
    <w:rsid w:val="00E2439A"/>
    <w:rsid w:val="00E246C1"/>
    <w:rsid w:val="00E24B33"/>
    <w:rsid w:val="00E256F8"/>
    <w:rsid w:val="00E262B1"/>
    <w:rsid w:val="00E2672C"/>
    <w:rsid w:val="00E26A9C"/>
    <w:rsid w:val="00E27C24"/>
    <w:rsid w:val="00E27E96"/>
    <w:rsid w:val="00E30BD5"/>
    <w:rsid w:val="00E31C34"/>
    <w:rsid w:val="00E32408"/>
    <w:rsid w:val="00E330F5"/>
    <w:rsid w:val="00E33E2F"/>
    <w:rsid w:val="00E36687"/>
    <w:rsid w:val="00E36B15"/>
    <w:rsid w:val="00E37B1E"/>
    <w:rsid w:val="00E37C51"/>
    <w:rsid w:val="00E41654"/>
    <w:rsid w:val="00E45EF8"/>
    <w:rsid w:val="00E462D5"/>
    <w:rsid w:val="00E469C0"/>
    <w:rsid w:val="00E52B2F"/>
    <w:rsid w:val="00E52FB9"/>
    <w:rsid w:val="00E55182"/>
    <w:rsid w:val="00E55644"/>
    <w:rsid w:val="00E60B8E"/>
    <w:rsid w:val="00E61168"/>
    <w:rsid w:val="00E62090"/>
    <w:rsid w:val="00E6293E"/>
    <w:rsid w:val="00E63E4F"/>
    <w:rsid w:val="00E669EF"/>
    <w:rsid w:val="00E67A94"/>
    <w:rsid w:val="00E70508"/>
    <w:rsid w:val="00E71994"/>
    <w:rsid w:val="00E72A0E"/>
    <w:rsid w:val="00E73874"/>
    <w:rsid w:val="00E751E2"/>
    <w:rsid w:val="00E7592B"/>
    <w:rsid w:val="00E81DCE"/>
    <w:rsid w:val="00E81E30"/>
    <w:rsid w:val="00E8225E"/>
    <w:rsid w:val="00E8384D"/>
    <w:rsid w:val="00E8488F"/>
    <w:rsid w:val="00E85123"/>
    <w:rsid w:val="00E8554F"/>
    <w:rsid w:val="00E85FF9"/>
    <w:rsid w:val="00E9153C"/>
    <w:rsid w:val="00E91E44"/>
    <w:rsid w:val="00E92B2C"/>
    <w:rsid w:val="00E94DAB"/>
    <w:rsid w:val="00E959FF"/>
    <w:rsid w:val="00E95D29"/>
    <w:rsid w:val="00E95DEF"/>
    <w:rsid w:val="00E9630B"/>
    <w:rsid w:val="00E97A58"/>
    <w:rsid w:val="00EA24B2"/>
    <w:rsid w:val="00EA2E21"/>
    <w:rsid w:val="00EA2E53"/>
    <w:rsid w:val="00EA3763"/>
    <w:rsid w:val="00EA3D49"/>
    <w:rsid w:val="00EA5227"/>
    <w:rsid w:val="00EA76CD"/>
    <w:rsid w:val="00EB05B6"/>
    <w:rsid w:val="00EB17D1"/>
    <w:rsid w:val="00EB17E2"/>
    <w:rsid w:val="00EB224F"/>
    <w:rsid w:val="00EB2D88"/>
    <w:rsid w:val="00EB3003"/>
    <w:rsid w:val="00EB4575"/>
    <w:rsid w:val="00EB5137"/>
    <w:rsid w:val="00EB58A6"/>
    <w:rsid w:val="00EB5FDA"/>
    <w:rsid w:val="00EB696E"/>
    <w:rsid w:val="00EC1A3F"/>
    <w:rsid w:val="00EC1E38"/>
    <w:rsid w:val="00EC2091"/>
    <w:rsid w:val="00EC29C1"/>
    <w:rsid w:val="00EC2FF9"/>
    <w:rsid w:val="00EC32FA"/>
    <w:rsid w:val="00EC36DB"/>
    <w:rsid w:val="00EC4BD9"/>
    <w:rsid w:val="00EC5060"/>
    <w:rsid w:val="00EC527B"/>
    <w:rsid w:val="00EC65D9"/>
    <w:rsid w:val="00ED00AB"/>
    <w:rsid w:val="00ED1FE1"/>
    <w:rsid w:val="00ED2A92"/>
    <w:rsid w:val="00ED36E7"/>
    <w:rsid w:val="00ED3908"/>
    <w:rsid w:val="00ED3BF1"/>
    <w:rsid w:val="00ED40B4"/>
    <w:rsid w:val="00ED5712"/>
    <w:rsid w:val="00ED585D"/>
    <w:rsid w:val="00ED605F"/>
    <w:rsid w:val="00ED611E"/>
    <w:rsid w:val="00ED6434"/>
    <w:rsid w:val="00ED6544"/>
    <w:rsid w:val="00EE0825"/>
    <w:rsid w:val="00EE233B"/>
    <w:rsid w:val="00EE3337"/>
    <w:rsid w:val="00EE3E46"/>
    <w:rsid w:val="00EE4BB7"/>
    <w:rsid w:val="00EE5607"/>
    <w:rsid w:val="00EE60A0"/>
    <w:rsid w:val="00EE7092"/>
    <w:rsid w:val="00EF021F"/>
    <w:rsid w:val="00EF0F81"/>
    <w:rsid w:val="00EF2AF5"/>
    <w:rsid w:val="00EF4946"/>
    <w:rsid w:val="00EF4FF0"/>
    <w:rsid w:val="00EF63E1"/>
    <w:rsid w:val="00EF65DE"/>
    <w:rsid w:val="00EF7C5F"/>
    <w:rsid w:val="00F00C4F"/>
    <w:rsid w:val="00F0330D"/>
    <w:rsid w:val="00F03A48"/>
    <w:rsid w:val="00F0583F"/>
    <w:rsid w:val="00F07B43"/>
    <w:rsid w:val="00F10D3F"/>
    <w:rsid w:val="00F11CEC"/>
    <w:rsid w:val="00F12E1E"/>
    <w:rsid w:val="00F14143"/>
    <w:rsid w:val="00F148B1"/>
    <w:rsid w:val="00F14EEE"/>
    <w:rsid w:val="00F150F6"/>
    <w:rsid w:val="00F23A39"/>
    <w:rsid w:val="00F25B43"/>
    <w:rsid w:val="00F25BD2"/>
    <w:rsid w:val="00F27710"/>
    <w:rsid w:val="00F27899"/>
    <w:rsid w:val="00F278B9"/>
    <w:rsid w:val="00F279B2"/>
    <w:rsid w:val="00F3005A"/>
    <w:rsid w:val="00F309DB"/>
    <w:rsid w:val="00F30F59"/>
    <w:rsid w:val="00F37971"/>
    <w:rsid w:val="00F4029E"/>
    <w:rsid w:val="00F40393"/>
    <w:rsid w:val="00F4064F"/>
    <w:rsid w:val="00F41796"/>
    <w:rsid w:val="00F41A32"/>
    <w:rsid w:val="00F42B01"/>
    <w:rsid w:val="00F43025"/>
    <w:rsid w:val="00F437E9"/>
    <w:rsid w:val="00F447CB"/>
    <w:rsid w:val="00F460F4"/>
    <w:rsid w:val="00F51CE4"/>
    <w:rsid w:val="00F51E11"/>
    <w:rsid w:val="00F535C7"/>
    <w:rsid w:val="00F55431"/>
    <w:rsid w:val="00F562A6"/>
    <w:rsid w:val="00F56440"/>
    <w:rsid w:val="00F61C60"/>
    <w:rsid w:val="00F631F7"/>
    <w:rsid w:val="00F634B8"/>
    <w:rsid w:val="00F654A3"/>
    <w:rsid w:val="00F654CC"/>
    <w:rsid w:val="00F65A99"/>
    <w:rsid w:val="00F66428"/>
    <w:rsid w:val="00F738CA"/>
    <w:rsid w:val="00F73A1F"/>
    <w:rsid w:val="00F757CD"/>
    <w:rsid w:val="00F758C8"/>
    <w:rsid w:val="00F75A6F"/>
    <w:rsid w:val="00F77A89"/>
    <w:rsid w:val="00F77E8A"/>
    <w:rsid w:val="00F77FBC"/>
    <w:rsid w:val="00F800BE"/>
    <w:rsid w:val="00F8031B"/>
    <w:rsid w:val="00F81ED7"/>
    <w:rsid w:val="00F81F5E"/>
    <w:rsid w:val="00F82020"/>
    <w:rsid w:val="00F8231A"/>
    <w:rsid w:val="00F82ED9"/>
    <w:rsid w:val="00F83034"/>
    <w:rsid w:val="00F84CC9"/>
    <w:rsid w:val="00F86E08"/>
    <w:rsid w:val="00F874DD"/>
    <w:rsid w:val="00F9139C"/>
    <w:rsid w:val="00F93BEB"/>
    <w:rsid w:val="00F950E8"/>
    <w:rsid w:val="00F95EE7"/>
    <w:rsid w:val="00F95FAB"/>
    <w:rsid w:val="00F95FC7"/>
    <w:rsid w:val="00F96285"/>
    <w:rsid w:val="00F96346"/>
    <w:rsid w:val="00F97E4E"/>
    <w:rsid w:val="00FA03B6"/>
    <w:rsid w:val="00FA0C96"/>
    <w:rsid w:val="00FA1016"/>
    <w:rsid w:val="00FA107E"/>
    <w:rsid w:val="00FA109C"/>
    <w:rsid w:val="00FA1293"/>
    <w:rsid w:val="00FA2C9C"/>
    <w:rsid w:val="00FA39BE"/>
    <w:rsid w:val="00FA4E6D"/>
    <w:rsid w:val="00FA521F"/>
    <w:rsid w:val="00FA68ED"/>
    <w:rsid w:val="00FB0CEB"/>
    <w:rsid w:val="00FB1656"/>
    <w:rsid w:val="00FB42C4"/>
    <w:rsid w:val="00FB42F3"/>
    <w:rsid w:val="00FB4975"/>
    <w:rsid w:val="00FB7389"/>
    <w:rsid w:val="00FB76EC"/>
    <w:rsid w:val="00FB7C4B"/>
    <w:rsid w:val="00FC16BC"/>
    <w:rsid w:val="00FC16D2"/>
    <w:rsid w:val="00FC3AC9"/>
    <w:rsid w:val="00FC3EED"/>
    <w:rsid w:val="00FC4501"/>
    <w:rsid w:val="00FC4A7C"/>
    <w:rsid w:val="00FC4D5B"/>
    <w:rsid w:val="00FC4D9D"/>
    <w:rsid w:val="00FC58DE"/>
    <w:rsid w:val="00FC7B69"/>
    <w:rsid w:val="00FD07F6"/>
    <w:rsid w:val="00FD2BAB"/>
    <w:rsid w:val="00FD30E4"/>
    <w:rsid w:val="00FD3162"/>
    <w:rsid w:val="00FD37E0"/>
    <w:rsid w:val="00FD4139"/>
    <w:rsid w:val="00FD6F90"/>
    <w:rsid w:val="00FE0705"/>
    <w:rsid w:val="00FE07AB"/>
    <w:rsid w:val="00FE0F27"/>
    <w:rsid w:val="00FE2658"/>
    <w:rsid w:val="00FE288B"/>
    <w:rsid w:val="00FE4B04"/>
    <w:rsid w:val="00FE518E"/>
    <w:rsid w:val="00FE5BC2"/>
    <w:rsid w:val="00FE6509"/>
    <w:rsid w:val="00FE67CE"/>
    <w:rsid w:val="00FE6B86"/>
    <w:rsid w:val="00FF0324"/>
    <w:rsid w:val="00FF190A"/>
    <w:rsid w:val="00FF208C"/>
    <w:rsid w:val="00FF291A"/>
    <w:rsid w:val="00FF2CCC"/>
    <w:rsid w:val="00FF2F47"/>
    <w:rsid w:val="00FF3883"/>
    <w:rsid w:val="00FF3EBD"/>
    <w:rsid w:val="00FF4BDA"/>
    <w:rsid w:val="00FF4C8A"/>
    <w:rsid w:val="00FF4E1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3D568"/>
  <w15:docId w15:val="{05CE8A29-7509-4601-B40A-A2583ED2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079C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6D32"/>
    <w:pPr>
      <w:keepNext/>
      <w:numPr>
        <w:numId w:val="2"/>
      </w:numPr>
      <w:jc w:val="both"/>
      <w:outlineLvl w:val="0"/>
    </w:pPr>
    <w:rPr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4604E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7D97"/>
    <w:pPr>
      <w:keepNext/>
      <w:spacing w:before="240" w:after="60"/>
      <w:ind w:left="357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F32B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F32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F32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F32B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F32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F32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6D32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736D32"/>
    <w:pPr>
      <w:jc w:val="both"/>
    </w:pPr>
    <w:rPr>
      <w:b/>
      <w:sz w:val="28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736D32"/>
  </w:style>
  <w:style w:type="paragraph" w:styleId="Zhlav">
    <w:name w:val="header"/>
    <w:basedOn w:val="Normln"/>
    <w:rsid w:val="00736D32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736D3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rsid w:val="00F82020"/>
    <w:pPr>
      <w:spacing w:after="120" w:line="480" w:lineRule="auto"/>
    </w:pPr>
  </w:style>
  <w:style w:type="paragraph" w:customStyle="1" w:styleId="Textodstavce">
    <w:name w:val="Text odstavce"/>
    <w:basedOn w:val="Normln"/>
    <w:rsid w:val="00F82020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unhideWhenUsed/>
    <w:rsid w:val="0069786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718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718C1"/>
    <w:rPr>
      <w:sz w:val="24"/>
      <w:szCs w:val="24"/>
    </w:rPr>
  </w:style>
  <w:style w:type="paragraph" w:styleId="Textbubliny">
    <w:name w:val="Balloon Text"/>
    <w:basedOn w:val="Normln"/>
    <w:link w:val="TextbublinyChar"/>
    <w:rsid w:val="005718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8C1"/>
    <w:rPr>
      <w:rFonts w:ascii="Tahoma" w:hAnsi="Tahoma" w:cs="Tahoma"/>
      <w:sz w:val="16"/>
      <w:szCs w:val="16"/>
    </w:rPr>
  </w:style>
  <w:style w:type="character" w:customStyle="1" w:styleId="green">
    <w:name w:val="green"/>
    <w:basedOn w:val="Standardnpsmoodstavce"/>
    <w:rsid w:val="00C90EC4"/>
  </w:style>
  <w:style w:type="character" w:styleId="Zdraznn">
    <w:name w:val="Emphasis"/>
    <w:uiPriority w:val="20"/>
    <w:qFormat/>
    <w:rsid w:val="002D4B60"/>
    <w:rPr>
      <w:i/>
      <w:iCs/>
    </w:rPr>
  </w:style>
  <w:style w:type="paragraph" w:styleId="Textkomente">
    <w:name w:val="annotation text"/>
    <w:basedOn w:val="Normln"/>
    <w:link w:val="TextkomenteChar"/>
    <w:rsid w:val="00725A85"/>
    <w:pPr>
      <w:spacing w:line="264" w:lineRule="auto"/>
      <w:jc w:val="both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604E4"/>
    <w:pPr>
      <w:spacing w:after="120"/>
      <w:ind w:left="283"/>
    </w:pPr>
  </w:style>
  <w:style w:type="paragraph" w:styleId="Zkladntextodsazen3">
    <w:name w:val="Body Text Indent 3"/>
    <w:basedOn w:val="Normln"/>
    <w:rsid w:val="004604E4"/>
    <w:pPr>
      <w:spacing w:after="120"/>
      <w:ind w:left="283"/>
    </w:pPr>
    <w:rPr>
      <w:sz w:val="16"/>
      <w:szCs w:val="16"/>
    </w:rPr>
  </w:style>
  <w:style w:type="paragraph" w:customStyle="1" w:styleId="StylNadpis210bZarovnatdoblokuPed3bZa0b">
    <w:name w:val="Styl Nadpis 2 + 10 b. Zarovnat do bloku Před:  3 b. Za:  0 b."/>
    <w:basedOn w:val="Nadpis2"/>
    <w:rsid w:val="004604E4"/>
    <w:pPr>
      <w:tabs>
        <w:tab w:val="num" w:pos="850"/>
        <w:tab w:val="left" w:pos="964"/>
      </w:tabs>
      <w:suppressAutoHyphens/>
      <w:overflowPunct w:val="0"/>
      <w:autoSpaceDE w:val="0"/>
      <w:spacing w:before="60" w:after="0"/>
      <w:ind w:left="850" w:hanging="510"/>
      <w:jc w:val="both"/>
    </w:pPr>
    <w:rPr>
      <w:rFonts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604E4"/>
    <w:pPr>
      <w:suppressAutoHyphens/>
      <w:overflowPunct w:val="0"/>
      <w:autoSpaceDE w:val="0"/>
      <w:ind w:left="708"/>
      <w:jc w:val="both"/>
    </w:pPr>
    <w:rPr>
      <w:rFonts w:ascii="Arial" w:hAnsi="Arial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4604E4"/>
    <w:pPr>
      <w:suppressAutoHyphens/>
      <w:overflowPunct w:val="0"/>
      <w:autoSpaceDE w:val="0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BodyText2">
    <w:name w:val="WW-Body Text 2"/>
    <w:basedOn w:val="Normln"/>
    <w:rsid w:val="004604E4"/>
    <w:pPr>
      <w:suppressAutoHyphens/>
      <w:overflowPunct w:val="0"/>
      <w:autoSpaceDE w:val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ulka">
    <w:name w:val="Tabulka"/>
    <w:basedOn w:val="Zkladntext"/>
    <w:rsid w:val="004F132F"/>
    <w:pPr>
      <w:jc w:val="left"/>
    </w:pPr>
    <w:rPr>
      <w:rFonts w:ascii="Arial" w:hAnsi="Arial" w:cs="Arial"/>
      <w:b w:val="0"/>
      <w:sz w:val="20"/>
    </w:rPr>
  </w:style>
  <w:style w:type="paragraph" w:customStyle="1" w:styleId="Export0">
    <w:name w:val="Export 0"/>
    <w:basedOn w:val="Normln"/>
    <w:rsid w:val="004F132F"/>
    <w:pPr>
      <w:widowControl w:val="0"/>
    </w:pPr>
    <w:rPr>
      <w:rFonts w:ascii="Avinion" w:hAnsi="Avinion" w:cs="Avinion"/>
    </w:rPr>
  </w:style>
  <w:style w:type="paragraph" w:customStyle="1" w:styleId="slovanodst">
    <w:name w:val="číslovaný odst"/>
    <w:basedOn w:val="Normln"/>
    <w:rsid w:val="004F132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4F132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customStyle="1" w:styleId="HLAVICKA">
    <w:name w:val="HLAVICKA"/>
    <w:basedOn w:val="Normln"/>
    <w:rsid w:val="004F132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table" w:styleId="Mkatabulky">
    <w:name w:val="Table Grid"/>
    <w:basedOn w:val="Normlntabulka"/>
    <w:rsid w:val="004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16E4D"/>
    <w:rPr>
      <w:sz w:val="24"/>
      <w:szCs w:val="24"/>
    </w:rPr>
  </w:style>
  <w:style w:type="character" w:styleId="Odkaznakoment">
    <w:name w:val="annotation reference"/>
    <w:rsid w:val="00C26712"/>
    <w:rPr>
      <w:sz w:val="16"/>
      <w:szCs w:val="16"/>
    </w:rPr>
  </w:style>
  <w:style w:type="character" w:customStyle="1" w:styleId="TextkomenteChar">
    <w:name w:val="Text komentáře Char"/>
    <w:link w:val="Textkomente"/>
    <w:rsid w:val="00C26712"/>
    <w:rPr>
      <w:sz w:val="24"/>
    </w:rPr>
  </w:style>
  <w:style w:type="paragraph" w:styleId="Seznam2">
    <w:name w:val="List 2"/>
    <w:basedOn w:val="Normln"/>
    <w:rsid w:val="003476DD"/>
    <w:pPr>
      <w:ind w:left="566" w:hanging="283"/>
    </w:pPr>
    <w:rPr>
      <w:sz w:val="20"/>
      <w:szCs w:val="20"/>
    </w:rPr>
  </w:style>
  <w:style w:type="paragraph" w:customStyle="1" w:styleId="Zkladntext210">
    <w:name w:val="Základní text 21"/>
    <w:basedOn w:val="Normln"/>
    <w:rsid w:val="00CE3A9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CE3A92"/>
    <w:rPr>
      <w:b/>
      <w:sz w:val="28"/>
    </w:rPr>
  </w:style>
  <w:style w:type="paragraph" w:customStyle="1" w:styleId="Zkladntextodsazen31">
    <w:name w:val="Základní text odsazený 31"/>
    <w:basedOn w:val="Normln"/>
    <w:uiPriority w:val="99"/>
    <w:rsid w:val="00CE3A9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odsazen210">
    <w:name w:val="Základní text odsazený 21"/>
    <w:basedOn w:val="Normln"/>
    <w:rsid w:val="00260077"/>
    <w:pPr>
      <w:suppressAutoHyphens/>
      <w:ind w:left="993" w:hanging="288"/>
      <w:jc w:val="both"/>
    </w:pPr>
    <w:rPr>
      <w:sz w:val="22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C0DC9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1C0DC9"/>
    <w:rPr>
      <w:b/>
      <w:bCs/>
      <w:sz w:val="24"/>
    </w:rPr>
  </w:style>
  <w:style w:type="paragraph" w:styleId="Odstavecseseznamem">
    <w:name w:val="List Paragraph"/>
    <w:basedOn w:val="Normln"/>
    <w:link w:val="OdstavecseseznamemChar"/>
    <w:qFormat/>
    <w:rsid w:val="00EC4BD9"/>
    <w:pPr>
      <w:ind w:left="708"/>
    </w:pPr>
  </w:style>
  <w:style w:type="character" w:customStyle="1" w:styleId="Nadpis3Char">
    <w:name w:val="Nadpis 3 Char"/>
    <w:link w:val="Nadpis3"/>
    <w:rsid w:val="00417D9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AF32B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rsid w:val="00AF32B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AF32BD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F32BD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F32BD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F32BD"/>
    <w:rPr>
      <w:rFonts w:ascii="Cambria" w:hAnsi="Cambria"/>
      <w:sz w:val="22"/>
      <w:szCs w:val="22"/>
      <w:lang w:val="x-none" w:eastAsia="x-none"/>
    </w:rPr>
  </w:style>
  <w:style w:type="paragraph" w:customStyle="1" w:styleId="Odstavecseseznamem1">
    <w:name w:val="Odstavec se seznamem1"/>
    <w:basedOn w:val="Normln"/>
    <w:rsid w:val="00AA026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575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750A"/>
    <w:rPr>
      <w:sz w:val="16"/>
      <w:szCs w:val="16"/>
    </w:rPr>
  </w:style>
  <w:style w:type="paragraph" w:customStyle="1" w:styleId="BodyText21">
    <w:name w:val="Body Text 21"/>
    <w:basedOn w:val="Normln"/>
    <w:rsid w:val="0058223E"/>
    <w:pPr>
      <w:widowControl w:val="0"/>
      <w:suppressAutoHyphens/>
      <w:jc w:val="both"/>
    </w:pPr>
    <w:rPr>
      <w:sz w:val="22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A811FC"/>
    <w:pPr>
      <w:spacing w:after="200" w:line="276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811FC"/>
    <w:rPr>
      <w:rFonts w:ascii="Tahoma" w:hAnsi="Tahoma"/>
    </w:rPr>
  </w:style>
  <w:style w:type="character" w:styleId="Znakapoznpodarou">
    <w:name w:val="footnote reference"/>
    <w:rsid w:val="00A811FC"/>
    <w:rPr>
      <w:vertAlign w:val="superscript"/>
    </w:rPr>
  </w:style>
  <w:style w:type="paragraph" w:styleId="Revize">
    <w:name w:val="Revision"/>
    <w:hidden/>
    <w:uiPriority w:val="99"/>
    <w:semiHidden/>
    <w:rsid w:val="000F667B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05E3A"/>
    <w:rPr>
      <w:rFonts w:ascii="Arial" w:hAnsi="Arial" w:cs="Arial"/>
      <w:sz w:val="20"/>
      <w:szCs w:val="20"/>
    </w:rPr>
  </w:style>
  <w:style w:type="character" w:customStyle="1" w:styleId="Nadpis1Char">
    <w:name w:val="Nadpis 1 Char"/>
    <w:link w:val="Nadpis1"/>
    <w:rsid w:val="002532E8"/>
    <w:rPr>
      <w:sz w:val="28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1432F3"/>
    <w:pPr>
      <w:numPr>
        <w:numId w:val="3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Zkladntextodsazen32">
    <w:name w:val="Základní text odsazený 32"/>
    <w:basedOn w:val="Normln"/>
    <w:rsid w:val="004826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Char">
    <w:name w:val="Základní text odsazený Char"/>
    <w:link w:val="Zkladntextodsazen"/>
    <w:rsid w:val="00ED2A92"/>
    <w:rPr>
      <w:sz w:val="24"/>
      <w:szCs w:val="24"/>
    </w:rPr>
  </w:style>
  <w:style w:type="paragraph" w:customStyle="1" w:styleId="Stednstnovn1zvraznn11">
    <w:name w:val="Střední stínování 1 – zvýraznění 11"/>
    <w:uiPriority w:val="1"/>
    <w:qFormat/>
    <w:rsid w:val="00C3556F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8662B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004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9">
      <w:bodyDiv w:val="1"/>
      <w:marLeft w:val="83"/>
      <w:marRight w:val="83"/>
      <w:marTop w:val="83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D749-E816-4577-8C33-D1A20DA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3291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Pavlína Pavelková</cp:lastModifiedBy>
  <cp:revision>2</cp:revision>
  <cp:lastPrinted>2016-08-30T09:16:00Z</cp:lastPrinted>
  <dcterms:created xsi:type="dcterms:W3CDTF">2025-08-29T12:07:00Z</dcterms:created>
  <dcterms:modified xsi:type="dcterms:W3CDTF">2025-08-29T12:07:00Z</dcterms:modified>
</cp:coreProperties>
</file>